
<file path=[Content_Types].xml><?xml version="1.0" encoding="utf-8"?>
<Types xmlns="http://schemas.openxmlformats.org/package/2006/content-types">
  <Default ContentType="application/vnd.visio" Extension="vsd"/>
  <Default ContentType="image/png" Extension="png"/>
  <Default ContentType="image/x-emf" Extension="emf"/>
  <Default ContentType="image/jpeg" Extension="jpeg"/>
  <Default ContentType="image/x-wmf" Extension="wmf"/>
  <Default ContentType="application/xml" Extension="xml"/>
  <Override ContentType="application/vnd.openxmlformats-officedocument.wordprocessingml.document.main+xml" PartName="/word/document.xml"/>
  <Override ContentType="application/vnd.openxmlformats-officedocument.customXmlProperties+xml" PartName="/customXml/itemProps1.xml"/>
  <Override ContentType="application/vnd.openxmlformats-officedocument.customXmlProperties+xml" PartName="/customXml/itemProps2.xml"/>
  <Override ContentType="application/vnd.openxmlformats-officedocument.customXmlProperties+xml" PartName="/customXml/itemProps3.xml"/>
  <Override ContentType="application/vnd.openxmlformats-officedocument.customXmlProperties+xml" PartName="/customXml/itemProps4.xml"/>
  <Override ContentType="application/vnd.openxmlformats-officedocument.customXmlProperties+xml" PartName="/customXml/itemProps5.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header+xml" PartName="/word/header3.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Default ContentType="application/vnd.openxmlformats-package.digital-signature-origin" Extension="psdsor"/>
  <Default ContentType="application/vnd.openxmlformats-package.digital-signature-xmlsignature+xml" Extension="psdsxs"/>
  <Default ContentType="application/vnd.openxmlformats-package.digital-signature-certificate" Extension="cer"/>
  <Default ContentType="application/vnd.openxmlformats-package.relationships+xml" Extension="rels"/>
</Types>
</file>

<file path=_rels/.rels>&#65279;<?xml version="1.0" encoding="utf-8"?><Relationships xmlns="http://schemas.openxmlformats.org/package/2006/relationships"><Relationship Id="OriginRelationshipId" Target="/package/services/digital-signature/origin.psdsor" TargetMode="Internal" Type="http://schemas.openxmlformats.org/package/2006/relationships/digital-signature/origin"></Relationship><Relationship Id="rId1" Target="word/document.xml" TargetMode="Internal" Type="http://schemas.openxmlformats.org/officeDocument/2006/relationships/officeDocument"></Relationship><Relationship Id="rId2" Target="docProps/core.xml" TargetMode="Internal" Type="http://schemas.openxmlformats.org/package/2006/relationships/metadata/core-properties"></Relationship><Relationship Id="rId3" Target="docProps/app.xml" TargetMode="Internal" Type="http://schemas.openxmlformats.org/officeDocument/2006/relationships/extended-properties"></Relationship><Relationship Id="rId4" Target="docProps/custom.xml" TargetMode="Internal" Type="http://schemas.openxmlformats.org/officeDocument/2006/relationships/custom-properties"></Relationship></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3401" w:rsidRDefault="00143401">
      <w:pPr>
        <w:pStyle w:val="DateTitlePage"/>
      </w:pPr>
      <w:bookmarkStart w:id="0" w:name="_Toc367615048"/>
      <w:bookmarkStart w:id="1" w:name="_Toc367863024"/>
      <w:bookmarkStart w:id="2" w:name="_Toc368225263"/>
    </w:p>
    <w:p w:rsidR="00143401" w:rsidRPr="00BA168D" w:rsidRDefault="001A0F46" w:rsidP="00A97DD2">
      <w:pPr>
        <w:pStyle w:val="DocTitle"/>
        <w:ind w:left="0"/>
      </w:pPr>
      <w:bookmarkStart w:id="3" w:name="OLE_LINK3"/>
      <w:bookmarkStart w:id="4" w:name="OLE_LINK4"/>
      <w:r w:rsidRPr="00BA168D">
        <w:t>Intel</w:t>
      </w:r>
      <w:r w:rsidRPr="00BA168D">
        <w:rPr>
          <w:vertAlign w:val="superscript"/>
        </w:rPr>
        <w:t>®</w:t>
      </w:r>
      <w:r w:rsidRPr="00BA168D">
        <w:t xml:space="preserve"> </w:t>
      </w:r>
      <w:r w:rsidR="00B46242">
        <w:t>Extreme Tuning Utility</w:t>
      </w:r>
      <w:r w:rsidR="00664CEB">
        <w:t xml:space="preserve"> S</w:t>
      </w:r>
      <w:r w:rsidR="00A025D3">
        <w:t>oftware Development Kit</w:t>
      </w:r>
      <w:r w:rsidRPr="00BA168D">
        <w:t xml:space="preserve"> </w:t>
      </w:r>
      <w:r w:rsidR="00B46242">
        <w:t>(SDK)</w:t>
      </w:r>
    </w:p>
    <w:p w:rsidR="00143401" w:rsidRPr="00BA168D" w:rsidRDefault="00143401">
      <w:pPr>
        <w:pStyle w:val="DateTitlePage"/>
      </w:pPr>
    </w:p>
    <w:p w:rsidR="00143401" w:rsidRPr="00BA168D" w:rsidRDefault="00D6424F" w:rsidP="00A97DD2">
      <w:pPr>
        <w:pStyle w:val="DocType"/>
        <w:ind w:left="0"/>
      </w:pPr>
      <w:r>
        <w:t>Program</w:t>
      </w:r>
      <w:r w:rsidR="00664CEB">
        <w:t>mer’s</w:t>
      </w:r>
      <w:r>
        <w:t xml:space="preserve"> Guide</w:t>
      </w:r>
    </w:p>
    <w:bookmarkEnd w:id="3"/>
    <w:bookmarkEnd w:id="4"/>
    <w:p w:rsidR="00143401" w:rsidRPr="00BA168D" w:rsidRDefault="00143401" w:rsidP="00A97DD2">
      <w:pPr>
        <w:pStyle w:val="DateTitlePage"/>
        <w:ind w:left="0"/>
      </w:pPr>
    </w:p>
    <w:p w:rsidR="00143401" w:rsidRPr="00BA168D" w:rsidRDefault="00A016E1" w:rsidP="00A97DD2">
      <w:pPr>
        <w:pStyle w:val="DateTitlePage"/>
        <w:ind w:left="0"/>
      </w:pPr>
      <w:r>
        <w:t>September</w:t>
      </w:r>
      <w:r w:rsidR="006D5447">
        <w:t xml:space="preserve"> 201</w:t>
      </w:r>
      <w:r w:rsidR="00EF3A10">
        <w:t>8</w:t>
      </w:r>
    </w:p>
    <w:p w:rsidR="00143401" w:rsidRPr="00BA168D" w:rsidRDefault="00143401" w:rsidP="00A97DD2">
      <w:pPr>
        <w:pStyle w:val="DateTitlePage"/>
        <w:ind w:left="0"/>
      </w:pPr>
    </w:p>
    <w:p w:rsidR="00143401" w:rsidRPr="00BA168D" w:rsidRDefault="00855306" w:rsidP="00A97DD2">
      <w:pPr>
        <w:pStyle w:val="DateTitlePage"/>
        <w:ind w:left="0"/>
      </w:pPr>
      <w:r w:rsidRPr="00BA168D">
        <w:t xml:space="preserve">Revision </w:t>
      </w:r>
      <w:r w:rsidR="006C4AC1">
        <w:t>0.91</w:t>
      </w:r>
    </w:p>
    <w:p w:rsidR="00143401" w:rsidRPr="00BA168D" w:rsidRDefault="00E20F45" w:rsidP="00A97DD2">
      <w:pPr>
        <w:pStyle w:val="Classification"/>
        <w:ind w:left="0"/>
      </w:pPr>
      <w:r w:rsidRPr="00BA168D">
        <w:t>Intel Confidential</w:t>
      </w:r>
    </w:p>
    <w:p w:rsidR="00143401" w:rsidRPr="00BA168D" w:rsidRDefault="00143401">
      <w:pPr>
        <w:pStyle w:val="DateTitlePage"/>
      </w:pPr>
    </w:p>
    <w:p w:rsidR="00143401" w:rsidRPr="00BA168D" w:rsidRDefault="00143401">
      <w:pPr>
        <w:pStyle w:val="DateTitlePage"/>
      </w:pPr>
    </w:p>
    <w:p w:rsidR="00143401" w:rsidRPr="00BA168D" w:rsidRDefault="00143401">
      <w:pPr>
        <w:pStyle w:val="DateTitlePage"/>
      </w:pPr>
    </w:p>
    <w:p w:rsidR="00143401" w:rsidRPr="00BA168D" w:rsidRDefault="00143401">
      <w:pPr>
        <w:pStyle w:val="DateTitlePage"/>
      </w:pPr>
    </w:p>
    <w:p w:rsidR="00143401" w:rsidRPr="00BA168D" w:rsidRDefault="00143401"/>
    <w:p w:rsidR="00143401" w:rsidRPr="00BA168D" w:rsidRDefault="00143401"/>
    <w:p w:rsidR="00143401" w:rsidRPr="00BA168D" w:rsidRDefault="00143401"/>
    <w:p w:rsidR="00493DD2" w:rsidRPr="00BA168D" w:rsidRDefault="00493DD2"/>
    <w:p w:rsidR="00493DD2" w:rsidRPr="00BA168D" w:rsidRDefault="00493DD2"/>
    <w:p w:rsidR="00493DD2" w:rsidRPr="00BA168D" w:rsidRDefault="00493DD2"/>
    <w:p w:rsidR="00143401" w:rsidRPr="00BA168D" w:rsidRDefault="00143401"/>
    <w:p w:rsidR="00143401" w:rsidRPr="00BA168D" w:rsidRDefault="00143401"/>
    <w:p w:rsidR="00143401" w:rsidRPr="00BA168D" w:rsidRDefault="00143401"/>
    <w:p w:rsidR="00143401" w:rsidRPr="00BA168D" w:rsidRDefault="00143401"/>
    <w:p w:rsidR="00143401" w:rsidRPr="00BA168D" w:rsidRDefault="00143401"/>
    <w:p w:rsidR="00143401" w:rsidRPr="00BA168D" w:rsidRDefault="00143401"/>
    <w:p w:rsidR="00143401" w:rsidRDefault="00143401"/>
    <w:p w:rsidR="00AA36E4" w:rsidRDefault="00AA36E4"/>
    <w:p w:rsidR="00AA36E4" w:rsidRDefault="00AA36E4"/>
    <w:p w:rsidR="00AA36E4" w:rsidRDefault="00AA36E4"/>
    <w:p w:rsidR="00AA36E4" w:rsidRDefault="00AA36E4"/>
    <w:p w:rsidR="00AA36E4" w:rsidRDefault="00AA36E4"/>
    <w:p w:rsidR="00AA36E4" w:rsidRDefault="00AA36E4"/>
    <w:p w:rsidR="00AA36E4" w:rsidRDefault="00AA36E4"/>
    <w:p w:rsidR="00AA36E4" w:rsidRDefault="00AA36E4"/>
    <w:p w:rsidR="00AA36E4" w:rsidRPr="00BA168D" w:rsidRDefault="00AA36E4"/>
    <w:p w:rsidR="00143401" w:rsidRPr="00BA168D" w:rsidRDefault="00143401"/>
    <w:p w:rsidR="0012310B" w:rsidRPr="00BA168D" w:rsidRDefault="0012310B" w:rsidP="0012310B"/>
    <w:p w:rsidR="0012310B" w:rsidRPr="00BA168D" w:rsidRDefault="0012310B" w:rsidP="00A97DD2">
      <w:pPr>
        <w:pStyle w:val="Heading1"/>
        <w:pageBreakBefore w:val="0"/>
        <w:numPr>
          <w:ilvl w:val="0"/>
          <w:numId w:val="0"/>
        </w:numPr>
        <w:pBdr>
          <w:bottom w:val="none" w:sz="0" w:space="0" w:color="auto"/>
        </w:pBdr>
        <w:spacing w:before="0" w:after="0"/>
        <w:rPr>
          <w:rFonts w:ascii="Times New Roman" w:hAnsi="Times New Roman"/>
          <w:vanish/>
          <w:sz w:val="20"/>
        </w:rPr>
      </w:pPr>
    </w:p>
    <w:p w:rsidR="00E20F45" w:rsidRPr="00AA36E4" w:rsidRDefault="00E20F45" w:rsidP="00A97DD2">
      <w:pPr>
        <w:pStyle w:val="Legal"/>
        <w:ind w:left="0"/>
      </w:pPr>
      <w:r w:rsidRPr="00AA36E4">
        <w:t>INFORMATION IN THIS DOCUMENT IS PROVIDED IN CONNECTION WITH INTEL PRODUCTS</w:t>
      </w:r>
      <w:r w:rsidR="00A33A7D">
        <w:t xml:space="preserve">. </w:t>
      </w:r>
      <w:r w:rsidRPr="00AA36E4">
        <w:t>NO LICENSE, EXPRESS OR IMPLIED, BY ESTOPPEL OR OTHERWISE, TO ANY INTELLECTUAL PROPERTY RIGHTS IS GRANTED BY THIS DOCUMENT</w:t>
      </w:r>
      <w:r w:rsidR="00A33A7D">
        <w:t xml:space="preserve">. </w:t>
      </w:r>
      <w:r w:rsidRPr="00AA36E4">
        <w:t>EXCEPT AS PROVIDED IN INTEL'S TERMS AND CONDITIONS OF SALE FOR SUCH PRODUCTS, INTEL ASSUMES NO LIABILITY WHATSOEVER AND INTEL DISCLAIMS ANY EXPRESS OR IMPLIED WARRANTY, RELATING TO SALE AND/OR USE OF INTEL PRODUCTS INCLUDING LIABILITY OR WARRANTIES RELATING TO FITNESS FOR A PARTICULAR PURPOSE, MERCHANTABILITY, OR INFRINGEMENT OF ANY PATENT, COPYRIGHT OR OTHER INTELLECTUAL PROPERTY RIGHT.</w:t>
      </w:r>
    </w:p>
    <w:p w:rsidR="00E20F45" w:rsidRPr="00AA36E4" w:rsidRDefault="00E20F45" w:rsidP="00A97DD2">
      <w:pPr>
        <w:pStyle w:val="Legal"/>
        <w:ind w:left="0"/>
      </w:pPr>
      <w:r w:rsidRPr="00AA36E4">
        <w:t>A "Mission Critical Application" is any application in which failure of the Intel Product could result, directly or indirectly, in personal injury or death</w:t>
      </w:r>
      <w:r w:rsidR="00A33A7D">
        <w:t xml:space="preserve">. </w:t>
      </w:r>
      <w:r w:rsidRPr="00AA36E4">
        <w:t>SHOULD YOU PURCHASE OR USE INTEL'S PRODUCTS FOR ANY SUCH MISSION CRITICAL APPLICATION, YOU SHALL INDEMNIFY AND HOLD INTEL AND ITS SUBSIDIARIES, SUBCONTRACTORS AND AFFILIATES, AND THE DIRECTORS, OFFICERS, AND EMPLOYEES OF EACH, HARMLESS AGAINST ALL CLAIMS COSTS, DAMAGES, AND EXPENSES AND REASONABLE ATTORNEYS' FEES ARISING OUT OF, DIRECTLY OR INDIRECTLY, ANY CLAIM OF PRODUCT LIABILITY, PERSONAL INJURY, OR DEATH ARISING IN ANY WAY OUT OF SUCH MISSION CRITICAL APPLICATION, WHETHER OR NOT INTEL OR ITS SUBCONTRACTOR WAS NEGLIGENT IN THE DESIGN, MANUFACTURE, OR WARNING OF THE INTEL PRODUCT OR ANY OF ITS PARTS.</w:t>
      </w:r>
    </w:p>
    <w:p w:rsidR="00E20F45" w:rsidRPr="00AA36E4" w:rsidRDefault="00E20F45" w:rsidP="00A97DD2">
      <w:pPr>
        <w:pStyle w:val="Legal"/>
        <w:ind w:left="0"/>
      </w:pPr>
      <w:r w:rsidRPr="00AA36E4">
        <w:t>Intel may make changes to specifications and product descriptions at any time, without notice</w:t>
      </w:r>
      <w:r w:rsidR="00A33A7D">
        <w:t xml:space="preserve">. </w:t>
      </w:r>
      <w:r w:rsidRPr="00AA36E4">
        <w:t>Designers must not rely on the absence or characteristics of any features or instructions marked "reserved" or "undefined"</w:t>
      </w:r>
      <w:r w:rsidR="00A33A7D">
        <w:t xml:space="preserve">. </w:t>
      </w:r>
      <w:r w:rsidRPr="00AA36E4">
        <w:t>Intel reserves these for future definition and shall have no responsibility whatsoever for conflicts or incompatibilities arising from future changes to them</w:t>
      </w:r>
      <w:r w:rsidR="00A33A7D">
        <w:t xml:space="preserve">. </w:t>
      </w:r>
      <w:r w:rsidRPr="00AA36E4">
        <w:t>The information here is subject to change without notice</w:t>
      </w:r>
      <w:r w:rsidR="00A33A7D">
        <w:t xml:space="preserve">. </w:t>
      </w:r>
      <w:r w:rsidRPr="00AA36E4">
        <w:t>Do not finalize a design with this information.</w:t>
      </w:r>
    </w:p>
    <w:p w:rsidR="00E20F45" w:rsidRPr="00AA36E4" w:rsidRDefault="00E20F45" w:rsidP="00A97DD2">
      <w:pPr>
        <w:pStyle w:val="Legal"/>
        <w:ind w:left="0"/>
      </w:pPr>
      <w:r w:rsidRPr="00AA36E4">
        <w:t>The products described in this document may contain design defects or errors known as errata which may cause the product to deviate from published specifications</w:t>
      </w:r>
      <w:r w:rsidR="00A33A7D">
        <w:t xml:space="preserve">. </w:t>
      </w:r>
      <w:r w:rsidRPr="00AA36E4">
        <w:t>Current characterized errata are available on request.</w:t>
      </w:r>
    </w:p>
    <w:p w:rsidR="00E20F45" w:rsidRPr="00AA36E4" w:rsidRDefault="00E20F45" w:rsidP="00A97DD2">
      <w:pPr>
        <w:pStyle w:val="Legal"/>
        <w:ind w:left="0"/>
      </w:pPr>
      <w:r w:rsidRPr="00AA36E4">
        <w:t>Contact your local Intel sales office or your distributor to obtain the latest specifications and before placing your product order.</w:t>
      </w:r>
    </w:p>
    <w:p w:rsidR="00E20F45" w:rsidRPr="00AA36E4" w:rsidRDefault="00E20F45" w:rsidP="00A97DD2">
      <w:pPr>
        <w:pStyle w:val="Legal"/>
        <w:ind w:left="0"/>
      </w:pPr>
      <w:r w:rsidRPr="00AA36E4">
        <w:t>Copies of documents which have an order number and are referenced in this document, or other Intel literature, may be obtained by go</w:t>
      </w:r>
      <w:r w:rsidR="00446E57">
        <w:t>ing</w:t>
      </w:r>
      <w:r w:rsidRPr="00AA36E4">
        <w:t xml:space="preserve"> to: http://www.intel.com/design/literature.htm.</w:t>
      </w:r>
    </w:p>
    <w:p w:rsidR="00E20F45" w:rsidRPr="00AA36E4" w:rsidRDefault="00E20F45" w:rsidP="00A97DD2">
      <w:pPr>
        <w:pStyle w:val="Legal"/>
        <w:ind w:left="0"/>
      </w:pPr>
      <w:r w:rsidRPr="00AA36E4">
        <w:t>Code names featured are used internally within Intel to identify products that are in development and not yet publicly announced for release</w:t>
      </w:r>
      <w:r w:rsidR="00A33A7D">
        <w:t xml:space="preserve">. </w:t>
      </w:r>
      <w:r w:rsidRPr="00AA36E4">
        <w:t>Customers, licensees and other third parties are not authorized by Intel to use code names in advertising, promotion or marketing of any product or services and any such use of Intel's internal code names is at the sole risk of the user.</w:t>
      </w:r>
    </w:p>
    <w:p w:rsidR="00E20F45" w:rsidRPr="00AA36E4" w:rsidRDefault="00E20F45" w:rsidP="00A97DD2">
      <w:pPr>
        <w:pStyle w:val="Legal"/>
        <w:ind w:left="0"/>
      </w:pPr>
      <w:r w:rsidRPr="00AA36E4">
        <w:t>Chief River and other code names featured are used internally within Intel to identify products that are in development and not yet publicly announced for release</w:t>
      </w:r>
      <w:r w:rsidR="00A33A7D">
        <w:t xml:space="preserve">. </w:t>
      </w:r>
      <w:r w:rsidRPr="00AA36E4">
        <w:t>Customers, licensees and other third parties are not authorized by Intel to use code names in advertising, promotion or marketing of any product or services and any such use of Intel's internal code names is at the sole risk of the user.</w:t>
      </w:r>
    </w:p>
    <w:p w:rsidR="00E20F45" w:rsidRPr="00AA36E4" w:rsidRDefault="00242F4D" w:rsidP="00A97DD2">
      <w:pPr>
        <w:pStyle w:val="Legal"/>
        <w:ind w:left="0"/>
      </w:pPr>
      <w:r w:rsidRPr="00BA168D">
        <w:t>Intel</w:t>
      </w:r>
      <w:r w:rsidRPr="00BA168D">
        <w:rPr>
          <w:vertAlign w:val="superscript"/>
        </w:rPr>
        <w:t>®</w:t>
      </w:r>
      <w:r w:rsidRPr="00BA168D">
        <w:t xml:space="preserve"> Centrino</w:t>
      </w:r>
      <w:r w:rsidRPr="00FB61FA">
        <w:rPr>
          <w:vertAlign w:val="superscript"/>
        </w:rPr>
        <w:t>®</w:t>
      </w:r>
      <w:r>
        <w:t xml:space="preserve">, </w:t>
      </w:r>
      <w:r w:rsidR="0029128A">
        <w:rPr>
          <w:noProof/>
        </w:rPr>
        <w:t>Intel</w:t>
      </w:r>
      <w:r w:rsidR="0029128A" w:rsidRPr="004A184F">
        <w:rPr>
          <w:noProof/>
          <w:vertAlign w:val="superscript"/>
        </w:rPr>
        <w:t>®</w:t>
      </w:r>
      <w:r w:rsidR="0029128A">
        <w:rPr>
          <w:noProof/>
          <w:vertAlign w:val="superscript"/>
        </w:rPr>
        <w:t xml:space="preserve"> </w:t>
      </w:r>
      <w:r w:rsidR="0029128A">
        <w:t xml:space="preserve">Smart Response Technology, </w:t>
      </w:r>
      <w:r w:rsidR="004A6B68">
        <w:rPr>
          <w:noProof/>
        </w:rPr>
        <w:t>Intel</w:t>
      </w:r>
      <w:r w:rsidR="004A6B68" w:rsidRPr="004A6B68">
        <w:rPr>
          <w:noProof/>
          <w:vertAlign w:val="superscript"/>
        </w:rPr>
        <w:t>®</w:t>
      </w:r>
      <w:r w:rsidR="004A6B68">
        <w:rPr>
          <w:noProof/>
        </w:rPr>
        <w:t xml:space="preserve"> Rapid Start Technology</w:t>
      </w:r>
      <w:r w:rsidR="00257BA8">
        <w:t xml:space="preserve">, </w:t>
      </w:r>
      <w:r w:rsidR="00865948" w:rsidRPr="00BA168D">
        <w:t>Intel</w:t>
      </w:r>
      <w:r w:rsidR="00865948" w:rsidRPr="00BA168D">
        <w:rPr>
          <w:vertAlign w:val="superscript"/>
        </w:rPr>
        <w:t>®</w:t>
      </w:r>
      <w:r w:rsidR="00865948">
        <w:t xml:space="preserve"> Core™</w:t>
      </w:r>
      <w:r w:rsidR="004A6B68">
        <w:t>,</w:t>
      </w:r>
      <w:r w:rsidR="00865948">
        <w:t xml:space="preserve"> </w:t>
      </w:r>
      <w:r w:rsidR="00790237" w:rsidRPr="00BA168D">
        <w:t>Intel</w:t>
      </w:r>
      <w:r w:rsidR="00790237" w:rsidRPr="00BA168D">
        <w:rPr>
          <w:vertAlign w:val="superscript"/>
        </w:rPr>
        <w:t>®</w:t>
      </w:r>
      <w:r w:rsidR="00790237" w:rsidRPr="00BA168D">
        <w:t xml:space="preserve"> Management Engine</w:t>
      </w:r>
      <w:r w:rsidR="00790237">
        <w:rPr>
          <w:noProof/>
        </w:rPr>
        <w:t xml:space="preserve"> (</w:t>
      </w:r>
      <w:r w:rsidR="00790237" w:rsidRPr="00BA168D">
        <w:t>Intel</w:t>
      </w:r>
      <w:r w:rsidR="00790237" w:rsidRPr="00BA168D">
        <w:rPr>
          <w:vertAlign w:val="superscript"/>
        </w:rPr>
        <w:t>®</w:t>
      </w:r>
      <w:r w:rsidR="00790237" w:rsidRPr="00BA168D">
        <w:t xml:space="preserve"> </w:t>
      </w:r>
      <w:r w:rsidR="00790237">
        <w:t xml:space="preserve">ME), </w:t>
      </w:r>
      <w:r w:rsidR="00446E57">
        <w:rPr>
          <w:noProof/>
        </w:rPr>
        <w:t>Intel</w:t>
      </w:r>
      <w:r w:rsidR="00446E57" w:rsidRPr="00274379">
        <w:rPr>
          <w:noProof/>
          <w:vertAlign w:val="superscript"/>
        </w:rPr>
        <w:t>®</w:t>
      </w:r>
      <w:r w:rsidR="00446E57">
        <w:rPr>
          <w:noProof/>
        </w:rPr>
        <w:t xml:space="preserve"> Smart Connect Technology</w:t>
      </w:r>
      <w:r w:rsidR="004B594E">
        <w:t xml:space="preserve">, </w:t>
      </w:r>
      <w:r w:rsidR="00E20F45" w:rsidRPr="00AA36E4">
        <w:t>Intel and the Intel logo are trademarks of Intel Corporation in the U.S. and other countries.</w:t>
      </w:r>
    </w:p>
    <w:p w:rsidR="00E20F45" w:rsidRPr="00AA36E4" w:rsidRDefault="00E20F45" w:rsidP="00A97DD2">
      <w:pPr>
        <w:pStyle w:val="Legal"/>
        <w:ind w:left="0"/>
      </w:pPr>
      <w:r w:rsidRPr="00AA36E4">
        <w:t>*Other names and brands may be claimed as the property of others.</w:t>
      </w:r>
    </w:p>
    <w:p w:rsidR="009C765B" w:rsidRPr="00AA36E4" w:rsidRDefault="00E20F45" w:rsidP="00A97DD2">
      <w:pPr>
        <w:pStyle w:val="Legal"/>
        <w:ind w:left="0"/>
      </w:pPr>
      <w:r w:rsidRPr="00AA36E4">
        <w:t>Copyright © 201</w:t>
      </w:r>
      <w:r w:rsidR="00664CEB">
        <w:t>4</w:t>
      </w:r>
      <w:r w:rsidR="008F263F">
        <w:t>, 201</w:t>
      </w:r>
      <w:r w:rsidR="00435D31">
        <w:t>6</w:t>
      </w:r>
      <w:r w:rsidRPr="00AA36E4">
        <w:t>, Intel Corporation. All rights reserved.</w:t>
      </w:r>
    </w:p>
    <w:p w:rsidR="00143401" w:rsidRPr="00BA168D" w:rsidRDefault="00143401" w:rsidP="002756FB">
      <w:pPr>
        <w:pStyle w:val="Heading2"/>
        <w:pageBreakBefore/>
        <w:numPr>
          <w:ilvl w:val="0"/>
          <w:numId w:val="0"/>
        </w:numPr>
        <w:spacing w:after="240"/>
      </w:pPr>
      <w:bookmarkStart w:id="5" w:name="_Toc1047021"/>
      <w:r w:rsidRPr="00BA168D">
        <w:lastRenderedPageBreak/>
        <w:t>Contents</w:t>
      </w:r>
      <w:bookmarkEnd w:id="5"/>
    </w:p>
    <w:bookmarkEnd w:id="0"/>
    <w:bookmarkEnd w:id="1"/>
    <w:bookmarkEnd w:id="2"/>
    <w:p w:rsidR="006C4AC1" w:rsidRDefault="00F0464E">
      <w:pPr>
        <w:pStyle w:val="TOC2"/>
        <w:rPr>
          <w:rFonts w:asciiTheme="minorHAnsi" w:eastAsiaTheme="minorEastAsia" w:hAnsiTheme="minorHAnsi" w:cstheme="minorBidi"/>
          <w:noProof/>
          <w:color w:val="auto"/>
          <w:sz w:val="22"/>
          <w:szCs w:val="22"/>
        </w:rPr>
      </w:pPr>
      <w:r w:rsidRPr="00BA168D">
        <w:fldChar w:fldCharType="begin"/>
      </w:r>
      <w:r w:rsidR="007E676A" w:rsidRPr="00BA168D">
        <w:instrText xml:space="preserve"> TOC \o "3-3" \h \z \t "Heading 1,1,Heading 2,2,zHeading_1_Appendix,1,zHeading_2_Appendix,1,zHeading_3_Appendix,1,zHeading_4_Appendix,1,zHeading_5_Appendix,1" </w:instrText>
      </w:r>
      <w:r w:rsidRPr="00BA168D">
        <w:fldChar w:fldCharType="separate"/>
      </w:r>
      <w:hyperlink w:anchor="_Toc1047021" w:history="1">
        <w:r w:rsidR="006C4AC1" w:rsidRPr="009C6F78">
          <w:rPr>
            <w:rStyle w:val="Hyperlink"/>
            <w:noProof/>
          </w:rPr>
          <w:t>Contents</w:t>
        </w:r>
        <w:r w:rsidR="006C4AC1">
          <w:rPr>
            <w:noProof/>
            <w:webHidden/>
          </w:rPr>
          <w:tab/>
        </w:r>
        <w:r w:rsidR="006C4AC1">
          <w:rPr>
            <w:noProof/>
            <w:webHidden/>
          </w:rPr>
          <w:fldChar w:fldCharType="begin"/>
        </w:r>
        <w:r w:rsidR="006C4AC1">
          <w:rPr>
            <w:noProof/>
            <w:webHidden/>
          </w:rPr>
          <w:instrText xml:space="preserve"> PAGEREF _Toc1047021 \h </w:instrText>
        </w:r>
        <w:r w:rsidR="006C4AC1">
          <w:rPr>
            <w:noProof/>
            <w:webHidden/>
          </w:rPr>
        </w:r>
        <w:r w:rsidR="006C4AC1">
          <w:rPr>
            <w:noProof/>
            <w:webHidden/>
          </w:rPr>
          <w:fldChar w:fldCharType="separate"/>
        </w:r>
        <w:r w:rsidR="006C4AC1">
          <w:rPr>
            <w:noProof/>
            <w:webHidden/>
          </w:rPr>
          <w:t>3</w:t>
        </w:r>
        <w:r w:rsidR="006C4AC1">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2" w:history="1">
        <w:r w:rsidRPr="009C6F78">
          <w:rPr>
            <w:rStyle w:val="Hyperlink"/>
            <w:noProof/>
          </w:rPr>
          <w:t>Revision History</w:t>
        </w:r>
        <w:r>
          <w:rPr>
            <w:noProof/>
            <w:webHidden/>
          </w:rPr>
          <w:tab/>
        </w:r>
        <w:r>
          <w:rPr>
            <w:noProof/>
            <w:webHidden/>
          </w:rPr>
          <w:fldChar w:fldCharType="begin"/>
        </w:r>
        <w:r>
          <w:rPr>
            <w:noProof/>
            <w:webHidden/>
          </w:rPr>
          <w:instrText xml:space="preserve"> PAGEREF _Toc1047022 \h </w:instrText>
        </w:r>
        <w:r>
          <w:rPr>
            <w:noProof/>
            <w:webHidden/>
          </w:rPr>
        </w:r>
        <w:r>
          <w:rPr>
            <w:noProof/>
            <w:webHidden/>
          </w:rPr>
          <w:fldChar w:fldCharType="separate"/>
        </w:r>
        <w:r>
          <w:rPr>
            <w:noProof/>
            <w:webHidden/>
          </w:rPr>
          <w:t>7</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3" w:history="1">
        <w:r w:rsidRPr="009C6F78">
          <w:rPr>
            <w:rStyle w:val="Hyperlink"/>
            <w:noProof/>
          </w:rPr>
          <w:t>Terminology</w:t>
        </w:r>
        <w:r>
          <w:rPr>
            <w:noProof/>
            <w:webHidden/>
          </w:rPr>
          <w:tab/>
        </w:r>
        <w:r>
          <w:rPr>
            <w:noProof/>
            <w:webHidden/>
          </w:rPr>
          <w:fldChar w:fldCharType="begin"/>
        </w:r>
        <w:r>
          <w:rPr>
            <w:noProof/>
            <w:webHidden/>
          </w:rPr>
          <w:instrText xml:space="preserve"> PAGEREF _Toc1047023 \h </w:instrText>
        </w:r>
        <w:r>
          <w:rPr>
            <w:noProof/>
            <w:webHidden/>
          </w:rPr>
        </w:r>
        <w:r>
          <w:rPr>
            <w:noProof/>
            <w:webHidden/>
          </w:rPr>
          <w:fldChar w:fldCharType="separate"/>
        </w:r>
        <w:r>
          <w:rPr>
            <w:noProof/>
            <w:webHidden/>
          </w:rPr>
          <w:t>9</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24" w:history="1">
        <w:r w:rsidRPr="009C6F78">
          <w:rPr>
            <w:rStyle w:val="Hyperlink"/>
            <w:noProof/>
          </w:rPr>
          <w:t>1</w:t>
        </w:r>
        <w:r>
          <w:rPr>
            <w:rFonts w:asciiTheme="minorHAnsi" w:eastAsiaTheme="minorEastAsia" w:hAnsiTheme="minorHAnsi" w:cstheme="minorBidi"/>
            <w:noProof/>
            <w:color w:val="auto"/>
            <w:sz w:val="22"/>
            <w:szCs w:val="22"/>
          </w:rPr>
          <w:tab/>
        </w:r>
        <w:r w:rsidRPr="009C6F78">
          <w:rPr>
            <w:rStyle w:val="Hyperlink"/>
            <w:noProof/>
          </w:rPr>
          <w:t>Introduction</w:t>
        </w:r>
        <w:r>
          <w:rPr>
            <w:noProof/>
            <w:webHidden/>
          </w:rPr>
          <w:tab/>
        </w:r>
        <w:r>
          <w:rPr>
            <w:noProof/>
            <w:webHidden/>
          </w:rPr>
          <w:fldChar w:fldCharType="begin"/>
        </w:r>
        <w:r>
          <w:rPr>
            <w:noProof/>
            <w:webHidden/>
          </w:rPr>
          <w:instrText xml:space="preserve"> PAGEREF _Toc1047024 \h </w:instrText>
        </w:r>
        <w:r>
          <w:rPr>
            <w:noProof/>
            <w:webHidden/>
          </w:rPr>
        </w:r>
        <w:r>
          <w:rPr>
            <w:noProof/>
            <w:webHidden/>
          </w:rPr>
          <w:fldChar w:fldCharType="separate"/>
        </w:r>
        <w:r>
          <w:rPr>
            <w:noProof/>
            <w:webHidden/>
          </w:rPr>
          <w:t>10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5" w:history="1">
        <w:r w:rsidRPr="009C6F78">
          <w:rPr>
            <w:rStyle w:val="Hyperlink"/>
            <w:noProof/>
          </w:rPr>
          <w:t>1.1</w:t>
        </w:r>
        <w:r>
          <w:rPr>
            <w:rFonts w:asciiTheme="minorHAnsi" w:eastAsiaTheme="minorEastAsia" w:hAnsiTheme="minorHAnsi" w:cstheme="minorBidi"/>
            <w:noProof/>
            <w:color w:val="auto"/>
            <w:sz w:val="22"/>
            <w:szCs w:val="22"/>
          </w:rPr>
          <w:tab/>
        </w:r>
        <w:r w:rsidRPr="009C6F78">
          <w:rPr>
            <w:rStyle w:val="Hyperlink"/>
            <w:noProof/>
          </w:rPr>
          <w:t>Purpose of this Document</w:t>
        </w:r>
        <w:r>
          <w:rPr>
            <w:noProof/>
            <w:webHidden/>
          </w:rPr>
          <w:tab/>
        </w:r>
        <w:r>
          <w:rPr>
            <w:noProof/>
            <w:webHidden/>
          </w:rPr>
          <w:fldChar w:fldCharType="begin"/>
        </w:r>
        <w:r>
          <w:rPr>
            <w:noProof/>
            <w:webHidden/>
          </w:rPr>
          <w:instrText xml:space="preserve"> PAGEREF _Toc1047025 \h </w:instrText>
        </w:r>
        <w:r>
          <w:rPr>
            <w:noProof/>
            <w:webHidden/>
          </w:rPr>
        </w:r>
        <w:r>
          <w:rPr>
            <w:noProof/>
            <w:webHidden/>
          </w:rPr>
          <w:fldChar w:fldCharType="separate"/>
        </w:r>
        <w:r>
          <w:rPr>
            <w:noProof/>
            <w:webHidden/>
          </w:rPr>
          <w:t>10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6" w:history="1">
        <w:r w:rsidRPr="009C6F78">
          <w:rPr>
            <w:rStyle w:val="Hyperlink"/>
            <w:noProof/>
          </w:rPr>
          <w:t>1.2</w:t>
        </w:r>
        <w:r>
          <w:rPr>
            <w:rFonts w:asciiTheme="minorHAnsi" w:eastAsiaTheme="minorEastAsia" w:hAnsiTheme="minorHAnsi" w:cstheme="minorBidi"/>
            <w:noProof/>
            <w:color w:val="auto"/>
            <w:sz w:val="22"/>
            <w:szCs w:val="22"/>
          </w:rPr>
          <w:tab/>
        </w:r>
        <w:r w:rsidRPr="009C6F78">
          <w:rPr>
            <w:rStyle w:val="Hyperlink"/>
            <w:noProof/>
          </w:rPr>
          <w:t>XTU Overview</w:t>
        </w:r>
        <w:r>
          <w:rPr>
            <w:noProof/>
            <w:webHidden/>
          </w:rPr>
          <w:tab/>
        </w:r>
        <w:r>
          <w:rPr>
            <w:noProof/>
            <w:webHidden/>
          </w:rPr>
          <w:fldChar w:fldCharType="begin"/>
        </w:r>
        <w:r>
          <w:rPr>
            <w:noProof/>
            <w:webHidden/>
          </w:rPr>
          <w:instrText xml:space="preserve"> PAGEREF _Toc1047026 \h </w:instrText>
        </w:r>
        <w:r>
          <w:rPr>
            <w:noProof/>
            <w:webHidden/>
          </w:rPr>
        </w:r>
        <w:r>
          <w:rPr>
            <w:noProof/>
            <w:webHidden/>
          </w:rPr>
          <w:fldChar w:fldCharType="separate"/>
        </w:r>
        <w:r>
          <w:rPr>
            <w:noProof/>
            <w:webHidden/>
          </w:rPr>
          <w:t>10</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27" w:history="1">
        <w:r w:rsidRPr="009C6F78">
          <w:rPr>
            <w:rStyle w:val="Hyperlink"/>
            <w:noProof/>
          </w:rPr>
          <w:t>2</w:t>
        </w:r>
        <w:r>
          <w:rPr>
            <w:rFonts w:asciiTheme="minorHAnsi" w:eastAsiaTheme="minorEastAsia" w:hAnsiTheme="minorHAnsi" w:cstheme="minorBidi"/>
            <w:noProof/>
            <w:color w:val="auto"/>
            <w:sz w:val="22"/>
            <w:szCs w:val="22"/>
          </w:rPr>
          <w:tab/>
        </w:r>
        <w:r w:rsidRPr="009C6F78">
          <w:rPr>
            <w:rStyle w:val="Hyperlink"/>
            <w:noProof/>
          </w:rPr>
          <w:t>XTU SDK API</w:t>
        </w:r>
        <w:r>
          <w:rPr>
            <w:noProof/>
            <w:webHidden/>
          </w:rPr>
          <w:tab/>
        </w:r>
        <w:r>
          <w:rPr>
            <w:noProof/>
            <w:webHidden/>
          </w:rPr>
          <w:fldChar w:fldCharType="begin"/>
        </w:r>
        <w:r>
          <w:rPr>
            <w:noProof/>
            <w:webHidden/>
          </w:rPr>
          <w:instrText xml:space="preserve"> PAGEREF _Toc1047027 \h </w:instrText>
        </w:r>
        <w:r>
          <w:rPr>
            <w:noProof/>
            <w:webHidden/>
          </w:rPr>
        </w:r>
        <w:r>
          <w:rPr>
            <w:noProof/>
            <w:webHidden/>
          </w:rPr>
          <w:fldChar w:fldCharType="separate"/>
        </w:r>
        <w:r>
          <w:rPr>
            <w:noProof/>
            <w:webHidden/>
          </w:rPr>
          <w:t>12</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8" w:history="1">
        <w:r w:rsidRPr="009C6F78">
          <w:rPr>
            <w:rStyle w:val="Hyperlink"/>
            <w:noProof/>
          </w:rPr>
          <w:t>2.1</w:t>
        </w:r>
        <w:r>
          <w:rPr>
            <w:rFonts w:asciiTheme="minorHAnsi" w:eastAsiaTheme="minorEastAsia" w:hAnsiTheme="minorHAnsi" w:cstheme="minorBidi"/>
            <w:noProof/>
            <w:color w:val="auto"/>
            <w:sz w:val="22"/>
            <w:szCs w:val="22"/>
          </w:rPr>
          <w:tab/>
        </w:r>
        <w:r w:rsidRPr="009C6F78">
          <w:rPr>
            <w:rStyle w:val="Hyperlink"/>
            <w:noProof/>
          </w:rPr>
          <w:t>Overview</w:t>
        </w:r>
        <w:r>
          <w:rPr>
            <w:noProof/>
            <w:webHidden/>
          </w:rPr>
          <w:tab/>
        </w:r>
        <w:r>
          <w:rPr>
            <w:noProof/>
            <w:webHidden/>
          </w:rPr>
          <w:fldChar w:fldCharType="begin"/>
        </w:r>
        <w:r>
          <w:rPr>
            <w:noProof/>
            <w:webHidden/>
          </w:rPr>
          <w:instrText xml:space="preserve"> PAGEREF _Toc1047028 \h </w:instrText>
        </w:r>
        <w:r>
          <w:rPr>
            <w:noProof/>
            <w:webHidden/>
          </w:rPr>
        </w:r>
        <w:r>
          <w:rPr>
            <w:noProof/>
            <w:webHidden/>
          </w:rPr>
          <w:fldChar w:fldCharType="separate"/>
        </w:r>
        <w:r>
          <w:rPr>
            <w:noProof/>
            <w:webHidden/>
          </w:rPr>
          <w:t>12</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29" w:history="1">
        <w:r w:rsidRPr="009C6F78">
          <w:rPr>
            <w:rStyle w:val="Hyperlink"/>
            <w:noProof/>
          </w:rPr>
          <w:t>2.2</w:t>
        </w:r>
        <w:r>
          <w:rPr>
            <w:rFonts w:asciiTheme="minorHAnsi" w:eastAsiaTheme="minorEastAsia" w:hAnsiTheme="minorHAnsi" w:cstheme="minorBidi"/>
            <w:noProof/>
            <w:color w:val="auto"/>
            <w:sz w:val="22"/>
            <w:szCs w:val="22"/>
          </w:rPr>
          <w:tab/>
        </w:r>
        <w:r w:rsidRPr="009C6F78">
          <w:rPr>
            <w:rStyle w:val="Hyperlink"/>
            <w:noProof/>
          </w:rPr>
          <w:t>Interface IIntelOverclockingLibrary</w:t>
        </w:r>
        <w:r>
          <w:rPr>
            <w:noProof/>
            <w:webHidden/>
          </w:rPr>
          <w:tab/>
        </w:r>
        <w:r>
          <w:rPr>
            <w:noProof/>
            <w:webHidden/>
          </w:rPr>
          <w:fldChar w:fldCharType="begin"/>
        </w:r>
        <w:r>
          <w:rPr>
            <w:noProof/>
            <w:webHidden/>
          </w:rPr>
          <w:instrText xml:space="preserve"> PAGEREF _Toc1047029 \h </w:instrText>
        </w:r>
        <w:r>
          <w:rPr>
            <w:noProof/>
            <w:webHidden/>
          </w:rPr>
        </w:r>
        <w:r>
          <w:rPr>
            <w:noProof/>
            <w:webHidden/>
          </w:rPr>
          <w:fldChar w:fldCharType="separate"/>
        </w:r>
        <w:r>
          <w:rPr>
            <w:noProof/>
            <w:webHidden/>
          </w:rPr>
          <w:t>12</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0" w:history="1">
        <w:r w:rsidRPr="009C6F78">
          <w:rPr>
            <w:rStyle w:val="Hyperlink"/>
          </w:rPr>
          <w:t>2.2.1</w:t>
        </w:r>
        <w:r>
          <w:rPr>
            <w:rFonts w:asciiTheme="minorHAnsi" w:eastAsiaTheme="minorEastAsia" w:hAnsiTheme="minorHAnsi" w:cstheme="minorBidi"/>
            <w:sz w:val="22"/>
            <w:szCs w:val="22"/>
          </w:rPr>
          <w:tab/>
        </w:r>
        <w:r w:rsidRPr="009C6F78">
          <w:rPr>
            <w:rStyle w:val="Hyperlink"/>
          </w:rPr>
          <w:t>API Definition</w:t>
        </w:r>
        <w:r>
          <w:rPr>
            <w:webHidden/>
          </w:rPr>
          <w:tab/>
        </w:r>
        <w:r>
          <w:rPr>
            <w:webHidden/>
          </w:rPr>
          <w:fldChar w:fldCharType="begin"/>
        </w:r>
        <w:r>
          <w:rPr>
            <w:webHidden/>
          </w:rPr>
          <w:instrText xml:space="preserve"> PAGEREF _Toc1047030 \h </w:instrText>
        </w:r>
        <w:r>
          <w:rPr>
            <w:webHidden/>
          </w:rPr>
        </w:r>
        <w:r>
          <w:rPr>
            <w:webHidden/>
          </w:rPr>
          <w:fldChar w:fldCharType="separate"/>
        </w:r>
        <w:r>
          <w:rPr>
            <w:webHidden/>
          </w:rPr>
          <w:t>12</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1" w:history="1">
        <w:r w:rsidRPr="009C6F78">
          <w:rPr>
            <w:rStyle w:val="Hyperlink"/>
          </w:rPr>
          <w:t>2.2.2</w:t>
        </w:r>
        <w:r>
          <w:rPr>
            <w:rFonts w:asciiTheme="minorHAnsi" w:eastAsiaTheme="minorEastAsia" w:hAnsiTheme="minorHAnsi" w:cstheme="minorBidi"/>
            <w:sz w:val="22"/>
            <w:szCs w:val="22"/>
          </w:rPr>
          <w:tab/>
        </w:r>
        <w:r w:rsidRPr="009C6F78">
          <w:rPr>
            <w:rStyle w:val="Hyperlink"/>
          </w:rPr>
          <w:t>Operation Theory</w:t>
        </w:r>
        <w:r>
          <w:rPr>
            <w:webHidden/>
          </w:rPr>
          <w:tab/>
        </w:r>
        <w:r>
          <w:rPr>
            <w:webHidden/>
          </w:rPr>
          <w:fldChar w:fldCharType="begin"/>
        </w:r>
        <w:r>
          <w:rPr>
            <w:webHidden/>
          </w:rPr>
          <w:instrText xml:space="preserve"> PAGEREF _Toc1047031 \h </w:instrText>
        </w:r>
        <w:r>
          <w:rPr>
            <w:webHidden/>
          </w:rPr>
        </w:r>
        <w:r>
          <w:rPr>
            <w:webHidden/>
          </w:rPr>
          <w:fldChar w:fldCharType="separate"/>
        </w:r>
        <w:r>
          <w:rPr>
            <w:webHidden/>
          </w:rPr>
          <w:t>13</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32" w:history="1">
        <w:r w:rsidRPr="009C6F78">
          <w:rPr>
            <w:rStyle w:val="Hyperlink"/>
            <w:noProof/>
          </w:rPr>
          <w:t>2.3</w:t>
        </w:r>
        <w:r>
          <w:rPr>
            <w:rFonts w:asciiTheme="minorHAnsi" w:eastAsiaTheme="minorEastAsia" w:hAnsiTheme="minorHAnsi" w:cstheme="minorBidi"/>
            <w:noProof/>
            <w:color w:val="auto"/>
            <w:sz w:val="22"/>
            <w:szCs w:val="22"/>
          </w:rPr>
          <w:tab/>
        </w:r>
        <w:r w:rsidRPr="009C6F78">
          <w:rPr>
            <w:rStyle w:val="Hyperlink"/>
            <w:noProof/>
          </w:rPr>
          <w:t>Interface ITuningLibrary</w:t>
        </w:r>
        <w:r>
          <w:rPr>
            <w:noProof/>
            <w:webHidden/>
          </w:rPr>
          <w:tab/>
        </w:r>
        <w:r>
          <w:rPr>
            <w:noProof/>
            <w:webHidden/>
          </w:rPr>
          <w:fldChar w:fldCharType="begin"/>
        </w:r>
        <w:r>
          <w:rPr>
            <w:noProof/>
            <w:webHidden/>
          </w:rPr>
          <w:instrText xml:space="preserve"> PAGEREF _Toc1047032 \h </w:instrText>
        </w:r>
        <w:r>
          <w:rPr>
            <w:noProof/>
            <w:webHidden/>
          </w:rPr>
        </w:r>
        <w:r>
          <w:rPr>
            <w:noProof/>
            <w:webHidden/>
          </w:rPr>
          <w:fldChar w:fldCharType="separate"/>
        </w:r>
        <w:r>
          <w:rPr>
            <w:noProof/>
            <w:webHidden/>
          </w:rPr>
          <w:t>16</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3" w:history="1">
        <w:r w:rsidRPr="009C6F78">
          <w:rPr>
            <w:rStyle w:val="Hyperlink"/>
          </w:rPr>
          <w:t>2.3.1</w:t>
        </w:r>
        <w:r>
          <w:rPr>
            <w:rFonts w:asciiTheme="minorHAnsi" w:eastAsiaTheme="minorEastAsia" w:hAnsiTheme="minorHAnsi" w:cstheme="minorBidi"/>
            <w:sz w:val="22"/>
            <w:szCs w:val="22"/>
          </w:rPr>
          <w:tab/>
        </w:r>
        <w:r w:rsidRPr="009C6F78">
          <w:rPr>
            <w:rStyle w:val="Hyperlink"/>
          </w:rPr>
          <w:t>API Definition</w:t>
        </w:r>
        <w:r>
          <w:rPr>
            <w:webHidden/>
          </w:rPr>
          <w:tab/>
        </w:r>
        <w:r>
          <w:rPr>
            <w:webHidden/>
          </w:rPr>
          <w:fldChar w:fldCharType="begin"/>
        </w:r>
        <w:r>
          <w:rPr>
            <w:webHidden/>
          </w:rPr>
          <w:instrText xml:space="preserve"> PAGEREF _Toc1047033 \h </w:instrText>
        </w:r>
        <w:r>
          <w:rPr>
            <w:webHidden/>
          </w:rPr>
        </w:r>
        <w:r>
          <w:rPr>
            <w:webHidden/>
          </w:rPr>
          <w:fldChar w:fldCharType="separate"/>
        </w:r>
        <w:r>
          <w:rPr>
            <w:webHidden/>
          </w:rPr>
          <w:t>16</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4" w:history="1">
        <w:r w:rsidRPr="009C6F78">
          <w:rPr>
            <w:rStyle w:val="Hyperlink"/>
            <w:highlight w:val="white"/>
          </w:rPr>
          <w:t>2.3.2</w:t>
        </w:r>
        <w:r>
          <w:rPr>
            <w:rFonts w:asciiTheme="minorHAnsi" w:eastAsiaTheme="minorEastAsia" w:hAnsiTheme="minorHAnsi" w:cstheme="minorBidi"/>
            <w:sz w:val="22"/>
            <w:szCs w:val="22"/>
          </w:rPr>
          <w:tab/>
        </w:r>
        <w:r w:rsidRPr="009C6F78">
          <w:rPr>
            <w:rStyle w:val="Hyperlink"/>
            <w:highlight w:val="white"/>
          </w:rPr>
          <w:t>Tuning ID Definition</w:t>
        </w:r>
        <w:r>
          <w:rPr>
            <w:webHidden/>
          </w:rPr>
          <w:tab/>
        </w:r>
        <w:r>
          <w:rPr>
            <w:webHidden/>
          </w:rPr>
          <w:fldChar w:fldCharType="begin"/>
        </w:r>
        <w:r>
          <w:rPr>
            <w:webHidden/>
          </w:rPr>
          <w:instrText xml:space="preserve"> PAGEREF _Toc1047034 \h </w:instrText>
        </w:r>
        <w:r>
          <w:rPr>
            <w:webHidden/>
          </w:rPr>
        </w:r>
        <w:r>
          <w:rPr>
            <w:webHidden/>
          </w:rPr>
          <w:fldChar w:fldCharType="separate"/>
        </w:r>
        <w:r>
          <w:rPr>
            <w:webHidden/>
          </w:rPr>
          <w:t>24</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5" w:history="1">
        <w:r w:rsidRPr="009C6F78">
          <w:rPr>
            <w:rStyle w:val="Hyperlink"/>
            <w:highlight w:val="white"/>
          </w:rPr>
          <w:t>2.3.3</w:t>
        </w:r>
        <w:r>
          <w:rPr>
            <w:rFonts w:asciiTheme="minorHAnsi" w:eastAsiaTheme="minorEastAsia" w:hAnsiTheme="minorHAnsi" w:cstheme="minorBidi"/>
            <w:sz w:val="22"/>
            <w:szCs w:val="22"/>
          </w:rPr>
          <w:tab/>
        </w:r>
        <w:r w:rsidRPr="009C6F78">
          <w:rPr>
            <w:rStyle w:val="Hyperlink"/>
            <w:highlight w:val="white"/>
          </w:rPr>
          <w:t>Operation Theory</w:t>
        </w:r>
        <w:r>
          <w:rPr>
            <w:webHidden/>
          </w:rPr>
          <w:tab/>
        </w:r>
        <w:r>
          <w:rPr>
            <w:webHidden/>
          </w:rPr>
          <w:fldChar w:fldCharType="begin"/>
        </w:r>
        <w:r>
          <w:rPr>
            <w:webHidden/>
          </w:rPr>
          <w:instrText xml:space="preserve"> PAGEREF _Toc1047035 \h </w:instrText>
        </w:r>
        <w:r>
          <w:rPr>
            <w:webHidden/>
          </w:rPr>
        </w:r>
        <w:r>
          <w:rPr>
            <w:webHidden/>
          </w:rPr>
          <w:fldChar w:fldCharType="separate"/>
        </w:r>
        <w:r>
          <w:rPr>
            <w:webHidden/>
          </w:rPr>
          <w:t>27</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36" w:history="1">
        <w:r w:rsidRPr="009C6F78">
          <w:rPr>
            <w:rStyle w:val="Hyperlink"/>
            <w:noProof/>
          </w:rPr>
          <w:t>2.4</w:t>
        </w:r>
        <w:r>
          <w:rPr>
            <w:rFonts w:asciiTheme="minorHAnsi" w:eastAsiaTheme="minorEastAsia" w:hAnsiTheme="minorHAnsi" w:cstheme="minorBidi"/>
            <w:noProof/>
            <w:color w:val="auto"/>
            <w:sz w:val="22"/>
            <w:szCs w:val="22"/>
          </w:rPr>
          <w:tab/>
        </w:r>
        <w:r w:rsidRPr="009C6F78">
          <w:rPr>
            <w:rStyle w:val="Hyperlink"/>
            <w:noProof/>
          </w:rPr>
          <w:t>Interface IMonitoringLibrary</w:t>
        </w:r>
        <w:r>
          <w:rPr>
            <w:noProof/>
            <w:webHidden/>
          </w:rPr>
          <w:tab/>
        </w:r>
        <w:r>
          <w:rPr>
            <w:noProof/>
            <w:webHidden/>
          </w:rPr>
          <w:fldChar w:fldCharType="begin"/>
        </w:r>
        <w:r>
          <w:rPr>
            <w:noProof/>
            <w:webHidden/>
          </w:rPr>
          <w:instrText xml:space="preserve"> PAGEREF _Toc1047036 \h </w:instrText>
        </w:r>
        <w:r>
          <w:rPr>
            <w:noProof/>
            <w:webHidden/>
          </w:rPr>
        </w:r>
        <w:r>
          <w:rPr>
            <w:noProof/>
            <w:webHidden/>
          </w:rPr>
          <w:fldChar w:fldCharType="separate"/>
        </w:r>
        <w:r>
          <w:rPr>
            <w:noProof/>
            <w:webHidden/>
          </w:rPr>
          <w:t>29</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7" w:history="1">
        <w:r w:rsidRPr="009C6F78">
          <w:rPr>
            <w:rStyle w:val="Hyperlink"/>
          </w:rPr>
          <w:t>2.4.1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_Toc1047037 \h </w:instrText>
        </w:r>
        <w:r>
          <w:rPr>
            <w:webHidden/>
          </w:rPr>
        </w:r>
        <w:r>
          <w:rPr>
            <w:webHidden/>
          </w:rPr>
          <w:fldChar w:fldCharType="separate"/>
        </w:r>
        <w:r>
          <w:rPr>
            <w:webHidden/>
          </w:rPr>
          <w:t>29</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8" w:history="1">
        <w:r w:rsidRPr="009C6F78">
          <w:rPr>
            <w:rStyle w:val="Hyperlink"/>
          </w:rPr>
          <w:t>2.4.2</w:t>
        </w:r>
        <w:r>
          <w:rPr>
            <w:rFonts w:asciiTheme="minorHAnsi" w:eastAsiaTheme="minorEastAsia" w:hAnsiTheme="minorHAnsi" w:cstheme="minorBidi"/>
            <w:sz w:val="22"/>
            <w:szCs w:val="22"/>
          </w:rPr>
          <w:tab/>
        </w:r>
        <w:r w:rsidRPr="009C6F78">
          <w:rPr>
            <w:rStyle w:val="Hyperlink"/>
          </w:rPr>
          <w:t>Monitor ID Definitions</w:t>
        </w:r>
        <w:r>
          <w:rPr>
            <w:webHidden/>
          </w:rPr>
          <w:tab/>
        </w:r>
        <w:r>
          <w:rPr>
            <w:webHidden/>
          </w:rPr>
          <w:fldChar w:fldCharType="begin"/>
        </w:r>
        <w:r>
          <w:rPr>
            <w:webHidden/>
          </w:rPr>
          <w:instrText xml:space="preserve"> PAGEREF _Toc1047038 \h </w:instrText>
        </w:r>
        <w:r>
          <w:rPr>
            <w:webHidden/>
          </w:rPr>
        </w:r>
        <w:r>
          <w:rPr>
            <w:webHidden/>
          </w:rPr>
          <w:fldChar w:fldCharType="separate"/>
        </w:r>
        <w:r>
          <w:rPr>
            <w:webHidden/>
          </w:rPr>
          <w:t>30</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39" w:history="1">
        <w:r w:rsidRPr="009C6F78">
          <w:rPr>
            <w:rStyle w:val="Hyperlink"/>
          </w:rPr>
          <w:t>2.4.3</w:t>
        </w:r>
        <w:r>
          <w:rPr>
            <w:rFonts w:asciiTheme="minorHAnsi" w:eastAsiaTheme="minorEastAsia" w:hAnsiTheme="minorHAnsi" w:cstheme="minorBidi"/>
            <w:sz w:val="22"/>
            <w:szCs w:val="22"/>
          </w:rPr>
          <w:tab/>
        </w:r>
        <w:r w:rsidRPr="009C6F78">
          <w:rPr>
            <w:rStyle w:val="Hyperlink"/>
          </w:rPr>
          <w:t>Operation Therory</w:t>
        </w:r>
        <w:r>
          <w:rPr>
            <w:webHidden/>
          </w:rPr>
          <w:tab/>
        </w:r>
        <w:r>
          <w:rPr>
            <w:webHidden/>
          </w:rPr>
          <w:fldChar w:fldCharType="begin"/>
        </w:r>
        <w:r>
          <w:rPr>
            <w:webHidden/>
          </w:rPr>
          <w:instrText xml:space="preserve"> PAGEREF _Toc1047039 \h </w:instrText>
        </w:r>
        <w:r>
          <w:rPr>
            <w:webHidden/>
          </w:rPr>
        </w:r>
        <w:r>
          <w:rPr>
            <w:webHidden/>
          </w:rPr>
          <w:fldChar w:fldCharType="separate"/>
        </w:r>
        <w:r>
          <w:rPr>
            <w:webHidden/>
          </w:rPr>
          <w:t>34</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40" w:history="1">
        <w:r w:rsidRPr="009C6F78">
          <w:rPr>
            <w:rStyle w:val="Hyperlink"/>
            <w:noProof/>
          </w:rPr>
          <w:t>2.5</w:t>
        </w:r>
        <w:r>
          <w:rPr>
            <w:rFonts w:asciiTheme="minorHAnsi" w:eastAsiaTheme="minorEastAsia" w:hAnsiTheme="minorHAnsi" w:cstheme="minorBidi"/>
            <w:noProof/>
            <w:color w:val="auto"/>
            <w:sz w:val="22"/>
            <w:szCs w:val="22"/>
          </w:rPr>
          <w:tab/>
        </w:r>
        <w:r w:rsidRPr="009C6F78">
          <w:rPr>
            <w:rStyle w:val="Hyperlink"/>
            <w:noProof/>
          </w:rPr>
          <w:t>Interface IServiceInfoLibrary</w:t>
        </w:r>
        <w:r>
          <w:rPr>
            <w:noProof/>
            <w:webHidden/>
          </w:rPr>
          <w:tab/>
        </w:r>
        <w:r>
          <w:rPr>
            <w:noProof/>
            <w:webHidden/>
          </w:rPr>
          <w:fldChar w:fldCharType="begin"/>
        </w:r>
        <w:r>
          <w:rPr>
            <w:noProof/>
            <w:webHidden/>
          </w:rPr>
          <w:instrText xml:space="preserve"> PAGEREF _Toc1047040 \h </w:instrText>
        </w:r>
        <w:r>
          <w:rPr>
            <w:noProof/>
            <w:webHidden/>
          </w:rPr>
        </w:r>
        <w:r>
          <w:rPr>
            <w:noProof/>
            <w:webHidden/>
          </w:rPr>
          <w:fldChar w:fldCharType="separate"/>
        </w:r>
        <w:r>
          <w:rPr>
            <w:noProof/>
            <w:webHidden/>
          </w:rPr>
          <w:t>35</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41" w:history="1">
        <w:r w:rsidRPr="009C6F78">
          <w:rPr>
            <w:rStyle w:val="Hyperlink"/>
          </w:rPr>
          <w:t>2.5.1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_Toc1047041 \h </w:instrText>
        </w:r>
        <w:r>
          <w:rPr>
            <w:webHidden/>
          </w:rPr>
        </w:r>
        <w:r>
          <w:rPr>
            <w:webHidden/>
          </w:rPr>
          <w:fldChar w:fldCharType="separate"/>
        </w:r>
        <w:r>
          <w:rPr>
            <w:webHidden/>
          </w:rPr>
          <w:t>35</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42" w:history="1">
        <w:r w:rsidRPr="009C6F78">
          <w:rPr>
            <w:rStyle w:val="Hyperlink"/>
          </w:rPr>
          <w:t>2.5.2</w:t>
        </w:r>
        <w:r>
          <w:rPr>
            <w:rFonts w:asciiTheme="minorHAnsi" w:eastAsiaTheme="minorEastAsia" w:hAnsiTheme="minorHAnsi" w:cstheme="minorBidi"/>
            <w:sz w:val="22"/>
            <w:szCs w:val="22"/>
          </w:rPr>
          <w:tab/>
        </w:r>
        <w:r w:rsidRPr="009C6F78">
          <w:rPr>
            <w:rStyle w:val="Hyperlink"/>
          </w:rPr>
          <w:t>Operation Theory</w:t>
        </w:r>
        <w:r>
          <w:rPr>
            <w:webHidden/>
          </w:rPr>
          <w:tab/>
        </w:r>
        <w:r>
          <w:rPr>
            <w:webHidden/>
          </w:rPr>
          <w:fldChar w:fldCharType="begin"/>
        </w:r>
        <w:r>
          <w:rPr>
            <w:webHidden/>
          </w:rPr>
          <w:instrText xml:space="preserve"> PAGEREF _Toc1047042 \h </w:instrText>
        </w:r>
        <w:r>
          <w:rPr>
            <w:webHidden/>
          </w:rPr>
        </w:r>
        <w:r>
          <w:rPr>
            <w:webHidden/>
          </w:rPr>
          <w:fldChar w:fldCharType="separate"/>
        </w:r>
        <w:r>
          <w:rPr>
            <w:webHidden/>
          </w:rPr>
          <w:t>40</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43" w:history="1">
        <w:r w:rsidRPr="009C6F78">
          <w:rPr>
            <w:rStyle w:val="Hyperlink"/>
            <w:noProof/>
          </w:rPr>
          <w:t>2.6</w:t>
        </w:r>
        <w:r>
          <w:rPr>
            <w:rFonts w:asciiTheme="minorHAnsi" w:eastAsiaTheme="minorEastAsia" w:hAnsiTheme="minorHAnsi" w:cstheme="minorBidi"/>
            <w:noProof/>
            <w:color w:val="auto"/>
            <w:sz w:val="22"/>
            <w:szCs w:val="22"/>
          </w:rPr>
          <w:tab/>
        </w:r>
        <w:r w:rsidRPr="009C6F78">
          <w:rPr>
            <w:rStyle w:val="Hyperlink"/>
            <w:noProof/>
          </w:rPr>
          <w:t>Interface IWatchdogTimerInfo</w:t>
        </w:r>
        <w:r>
          <w:rPr>
            <w:noProof/>
            <w:webHidden/>
          </w:rPr>
          <w:tab/>
        </w:r>
        <w:r>
          <w:rPr>
            <w:noProof/>
            <w:webHidden/>
          </w:rPr>
          <w:fldChar w:fldCharType="begin"/>
        </w:r>
        <w:r>
          <w:rPr>
            <w:noProof/>
            <w:webHidden/>
          </w:rPr>
          <w:instrText xml:space="preserve"> PAGEREF _Toc1047043 \h </w:instrText>
        </w:r>
        <w:r>
          <w:rPr>
            <w:noProof/>
            <w:webHidden/>
          </w:rPr>
        </w:r>
        <w:r>
          <w:rPr>
            <w:noProof/>
            <w:webHidden/>
          </w:rPr>
          <w:fldChar w:fldCharType="separate"/>
        </w:r>
        <w:r>
          <w:rPr>
            <w:noProof/>
            <w:webHidden/>
          </w:rPr>
          <w:t>41</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44" w:history="1">
        <w:r w:rsidRPr="009C6F78">
          <w:rPr>
            <w:rStyle w:val="Hyperlink"/>
          </w:rPr>
          <w:t>2.6.1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_Toc1047044 \h </w:instrText>
        </w:r>
        <w:r>
          <w:rPr>
            <w:webHidden/>
          </w:rPr>
        </w:r>
        <w:r>
          <w:rPr>
            <w:webHidden/>
          </w:rPr>
          <w:fldChar w:fldCharType="separate"/>
        </w:r>
        <w:r>
          <w:rPr>
            <w:webHidden/>
          </w:rPr>
          <w:t>41</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45" w:history="1">
        <w:r w:rsidRPr="009C6F78">
          <w:rPr>
            <w:rStyle w:val="Hyperlink"/>
            <w:noProof/>
          </w:rPr>
          <w:t>2.7</w:t>
        </w:r>
        <w:r>
          <w:rPr>
            <w:rFonts w:asciiTheme="minorHAnsi" w:eastAsiaTheme="minorEastAsia" w:hAnsiTheme="minorHAnsi" w:cstheme="minorBidi"/>
            <w:noProof/>
            <w:color w:val="auto"/>
            <w:sz w:val="22"/>
            <w:szCs w:val="22"/>
          </w:rPr>
          <w:tab/>
        </w:r>
        <w:r w:rsidRPr="009C6F78">
          <w:rPr>
            <w:rStyle w:val="Hyperlink"/>
            <w:noProof/>
          </w:rPr>
          <w:t>Interface IProcessorInfo</w:t>
        </w:r>
        <w:r>
          <w:rPr>
            <w:noProof/>
            <w:webHidden/>
          </w:rPr>
          <w:tab/>
        </w:r>
        <w:r>
          <w:rPr>
            <w:noProof/>
            <w:webHidden/>
          </w:rPr>
          <w:fldChar w:fldCharType="begin"/>
        </w:r>
        <w:r>
          <w:rPr>
            <w:noProof/>
            <w:webHidden/>
          </w:rPr>
          <w:instrText xml:space="preserve"> PAGEREF _Toc1047045 \h </w:instrText>
        </w:r>
        <w:r>
          <w:rPr>
            <w:noProof/>
            <w:webHidden/>
          </w:rPr>
        </w:r>
        <w:r>
          <w:rPr>
            <w:noProof/>
            <w:webHidden/>
          </w:rPr>
          <w:fldChar w:fldCharType="separate"/>
        </w:r>
        <w:r>
          <w:rPr>
            <w:noProof/>
            <w:webHidden/>
          </w:rPr>
          <w:t>42</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46" w:history="1">
        <w:r w:rsidRPr="009C6F78">
          <w:rPr>
            <w:rStyle w:val="Hyperlink"/>
          </w:rPr>
          <w:t>2.7.1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_Toc1047046 \h </w:instrText>
        </w:r>
        <w:r>
          <w:rPr>
            <w:webHidden/>
          </w:rPr>
        </w:r>
        <w:r>
          <w:rPr>
            <w:webHidden/>
          </w:rPr>
          <w:fldChar w:fldCharType="separate"/>
        </w:r>
        <w:r>
          <w:rPr>
            <w:webHidden/>
          </w:rPr>
          <w:t>42</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47" w:history="1">
        <w:r w:rsidRPr="009C6F78">
          <w:rPr>
            <w:rStyle w:val="Hyperlink"/>
            <w:noProof/>
          </w:rPr>
          <w:t>2.8</w:t>
        </w:r>
        <w:r>
          <w:rPr>
            <w:rFonts w:asciiTheme="minorHAnsi" w:eastAsiaTheme="minorEastAsia" w:hAnsiTheme="minorHAnsi" w:cstheme="minorBidi"/>
            <w:noProof/>
            <w:color w:val="auto"/>
            <w:sz w:val="22"/>
            <w:szCs w:val="22"/>
          </w:rPr>
          <w:tab/>
        </w:r>
        <w:r w:rsidRPr="009C6F78">
          <w:rPr>
            <w:rStyle w:val="Hyperlink"/>
            <w:noProof/>
          </w:rPr>
          <w:t>Interface IOverclockingServiceInfo</w:t>
        </w:r>
        <w:r>
          <w:rPr>
            <w:noProof/>
            <w:webHidden/>
          </w:rPr>
          <w:tab/>
        </w:r>
        <w:r>
          <w:rPr>
            <w:noProof/>
            <w:webHidden/>
          </w:rPr>
          <w:fldChar w:fldCharType="begin"/>
        </w:r>
        <w:r>
          <w:rPr>
            <w:noProof/>
            <w:webHidden/>
          </w:rPr>
          <w:instrText xml:space="preserve"> PAGEREF _Toc1047047 \h </w:instrText>
        </w:r>
        <w:r>
          <w:rPr>
            <w:noProof/>
            <w:webHidden/>
          </w:rPr>
        </w:r>
        <w:r>
          <w:rPr>
            <w:noProof/>
            <w:webHidden/>
          </w:rPr>
          <w:fldChar w:fldCharType="separate"/>
        </w:r>
        <w:r>
          <w:rPr>
            <w:noProof/>
            <w:webHidden/>
          </w:rPr>
          <w:t>43</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48" w:history="1">
        <w:r w:rsidRPr="009C6F78">
          <w:rPr>
            <w:rStyle w:val="Hyperlink"/>
          </w:rPr>
          <w:t>2.8.1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_Toc1047048 \h </w:instrText>
        </w:r>
        <w:r>
          <w:rPr>
            <w:webHidden/>
          </w:rPr>
        </w:r>
        <w:r>
          <w:rPr>
            <w:webHidden/>
          </w:rPr>
          <w:fldChar w:fldCharType="separate"/>
        </w:r>
        <w:r>
          <w:rPr>
            <w:webHidden/>
          </w:rPr>
          <w:t>43</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49" w:history="1">
        <w:r w:rsidRPr="009C6F78">
          <w:rPr>
            <w:rStyle w:val="Hyperlink"/>
            <w:noProof/>
          </w:rPr>
          <w:t>2.9</w:t>
        </w:r>
        <w:r>
          <w:rPr>
            <w:rFonts w:asciiTheme="minorHAnsi" w:eastAsiaTheme="minorEastAsia" w:hAnsiTheme="minorHAnsi" w:cstheme="minorBidi"/>
            <w:noProof/>
            <w:color w:val="auto"/>
            <w:sz w:val="22"/>
            <w:szCs w:val="22"/>
          </w:rPr>
          <w:tab/>
        </w:r>
        <w:r w:rsidRPr="009C6F78">
          <w:rPr>
            <w:rStyle w:val="Hyperlink"/>
            <w:noProof/>
          </w:rPr>
          <w:t>Interface IProfileLibrary</w:t>
        </w:r>
        <w:r>
          <w:rPr>
            <w:noProof/>
            <w:webHidden/>
          </w:rPr>
          <w:tab/>
        </w:r>
        <w:r>
          <w:rPr>
            <w:noProof/>
            <w:webHidden/>
          </w:rPr>
          <w:fldChar w:fldCharType="begin"/>
        </w:r>
        <w:r>
          <w:rPr>
            <w:noProof/>
            <w:webHidden/>
          </w:rPr>
          <w:instrText xml:space="preserve"> PAGEREF _Toc1047049 \h </w:instrText>
        </w:r>
        <w:r>
          <w:rPr>
            <w:noProof/>
            <w:webHidden/>
          </w:rPr>
        </w:r>
        <w:r>
          <w:rPr>
            <w:noProof/>
            <w:webHidden/>
          </w:rPr>
          <w:fldChar w:fldCharType="separate"/>
        </w:r>
        <w:r>
          <w:rPr>
            <w:noProof/>
            <w:webHidden/>
          </w:rPr>
          <w:t>44</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0" w:history="1">
        <w:r w:rsidRPr="009C6F78">
          <w:rPr>
            <w:rStyle w:val="Hyperlink"/>
          </w:rPr>
          <w:t>2.9.1</w:t>
        </w:r>
        <w:r>
          <w:rPr>
            <w:rFonts w:asciiTheme="minorHAnsi" w:eastAsiaTheme="minorEastAsia" w:hAnsiTheme="minorHAnsi" w:cstheme="minorBidi"/>
            <w:sz w:val="22"/>
            <w:szCs w:val="22"/>
          </w:rPr>
          <w:tab/>
        </w:r>
        <w:r w:rsidRPr="009C6F78">
          <w:rPr>
            <w:rStyle w:val="Hyperlink"/>
          </w:rPr>
          <w:t>Data Structures</w:t>
        </w:r>
        <w:r>
          <w:rPr>
            <w:webHidden/>
          </w:rPr>
          <w:tab/>
        </w:r>
        <w:r>
          <w:rPr>
            <w:webHidden/>
          </w:rPr>
          <w:fldChar w:fldCharType="begin"/>
        </w:r>
        <w:r>
          <w:rPr>
            <w:webHidden/>
          </w:rPr>
          <w:instrText xml:space="preserve"> PAGEREF _Toc1047050 \h </w:instrText>
        </w:r>
        <w:r>
          <w:rPr>
            <w:webHidden/>
          </w:rPr>
        </w:r>
        <w:r>
          <w:rPr>
            <w:webHidden/>
          </w:rPr>
          <w:fldChar w:fldCharType="separate"/>
        </w:r>
        <w:r>
          <w:rPr>
            <w:webHidden/>
          </w:rPr>
          <w:t>44</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1" w:history="1">
        <w:r w:rsidRPr="009C6F78">
          <w:rPr>
            <w:rStyle w:val="Hyperlink"/>
          </w:rPr>
          <w:t>2.9.2</w:t>
        </w:r>
        <w:r>
          <w:rPr>
            <w:rFonts w:asciiTheme="minorHAnsi" w:eastAsiaTheme="minorEastAsia" w:hAnsiTheme="minorHAnsi" w:cstheme="minorBidi"/>
            <w:sz w:val="22"/>
            <w:szCs w:val="22"/>
          </w:rPr>
          <w:tab/>
        </w:r>
        <w:r w:rsidRPr="009C6F78">
          <w:rPr>
            <w:rStyle w:val="Hyperlink"/>
          </w:rPr>
          <w:t>Enumerations</w:t>
        </w:r>
        <w:r>
          <w:rPr>
            <w:webHidden/>
          </w:rPr>
          <w:tab/>
        </w:r>
        <w:r>
          <w:rPr>
            <w:webHidden/>
          </w:rPr>
          <w:fldChar w:fldCharType="begin"/>
        </w:r>
        <w:r>
          <w:rPr>
            <w:webHidden/>
          </w:rPr>
          <w:instrText xml:space="preserve"> PAGEREF _Toc1047051 \h </w:instrText>
        </w:r>
        <w:r>
          <w:rPr>
            <w:webHidden/>
          </w:rPr>
        </w:r>
        <w:r>
          <w:rPr>
            <w:webHidden/>
          </w:rPr>
          <w:fldChar w:fldCharType="separate"/>
        </w:r>
        <w:r>
          <w:rPr>
            <w:webHidden/>
          </w:rPr>
          <w:t>50</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2" w:history="1">
        <w:r w:rsidRPr="009C6F78">
          <w:rPr>
            <w:rStyle w:val="Hyperlink"/>
          </w:rPr>
          <w:t>2.9.3</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_Toc1047052 \h </w:instrText>
        </w:r>
        <w:r>
          <w:rPr>
            <w:webHidden/>
          </w:rPr>
        </w:r>
        <w:r>
          <w:rPr>
            <w:webHidden/>
          </w:rPr>
          <w:fldChar w:fldCharType="separate"/>
        </w:r>
        <w:r>
          <w:rPr>
            <w:webHidden/>
          </w:rPr>
          <w:t>51</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3" w:history="1">
        <w:r w:rsidRPr="009C6F78">
          <w:rPr>
            <w:rStyle w:val="Hyperlink"/>
          </w:rPr>
          <w:t>2.9.4</w:t>
        </w:r>
        <w:r>
          <w:rPr>
            <w:rFonts w:asciiTheme="minorHAnsi" w:eastAsiaTheme="minorEastAsia" w:hAnsiTheme="minorHAnsi" w:cstheme="minorBidi"/>
            <w:sz w:val="22"/>
            <w:szCs w:val="22"/>
          </w:rPr>
          <w:tab/>
        </w:r>
        <w:r w:rsidRPr="009C6F78">
          <w:rPr>
            <w:rStyle w:val="Hyperlink"/>
          </w:rPr>
          <w:t>Operation Theory</w:t>
        </w:r>
        <w:r>
          <w:rPr>
            <w:webHidden/>
          </w:rPr>
          <w:tab/>
        </w:r>
        <w:r>
          <w:rPr>
            <w:webHidden/>
          </w:rPr>
          <w:fldChar w:fldCharType="begin"/>
        </w:r>
        <w:r>
          <w:rPr>
            <w:webHidden/>
          </w:rPr>
          <w:instrText xml:space="preserve"> PAGEREF _Toc1047053 \h </w:instrText>
        </w:r>
        <w:r>
          <w:rPr>
            <w:webHidden/>
          </w:rPr>
        </w:r>
        <w:r>
          <w:rPr>
            <w:webHidden/>
          </w:rPr>
          <w:fldChar w:fldCharType="separate"/>
        </w:r>
        <w:r>
          <w:rPr>
            <w:webHidden/>
          </w:rPr>
          <w:t>54</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54" w:history="1">
        <w:r w:rsidRPr="009C6F78">
          <w:rPr>
            <w:rStyle w:val="Hyperlink"/>
            <w:noProof/>
          </w:rPr>
          <w:t>2.10</w:t>
        </w:r>
        <w:r>
          <w:rPr>
            <w:rFonts w:asciiTheme="minorHAnsi" w:eastAsiaTheme="minorEastAsia" w:hAnsiTheme="minorHAnsi" w:cstheme="minorBidi"/>
            <w:noProof/>
            <w:color w:val="auto"/>
            <w:sz w:val="22"/>
            <w:szCs w:val="22"/>
          </w:rPr>
          <w:tab/>
        </w:r>
        <w:r w:rsidRPr="009C6F78">
          <w:rPr>
            <w:rStyle w:val="Hyperlink"/>
            <w:noProof/>
          </w:rPr>
          <w:t>Interface IAppProfileLibrary</w:t>
        </w:r>
        <w:r>
          <w:rPr>
            <w:noProof/>
            <w:webHidden/>
          </w:rPr>
          <w:tab/>
        </w:r>
        <w:r>
          <w:rPr>
            <w:noProof/>
            <w:webHidden/>
          </w:rPr>
          <w:fldChar w:fldCharType="begin"/>
        </w:r>
        <w:r>
          <w:rPr>
            <w:noProof/>
            <w:webHidden/>
          </w:rPr>
          <w:instrText xml:space="preserve"> PAGEREF _Toc1047054 \h </w:instrText>
        </w:r>
        <w:r>
          <w:rPr>
            <w:noProof/>
            <w:webHidden/>
          </w:rPr>
        </w:r>
        <w:r>
          <w:rPr>
            <w:noProof/>
            <w:webHidden/>
          </w:rPr>
          <w:fldChar w:fldCharType="separate"/>
        </w:r>
        <w:r>
          <w:rPr>
            <w:noProof/>
            <w:webHidden/>
          </w:rPr>
          <w:t>56</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5" w:history="1">
        <w:r w:rsidRPr="009C6F78">
          <w:rPr>
            <w:rStyle w:val="Hyperlink"/>
          </w:rPr>
          <w:t>2.10.1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_Toc1047055 \h </w:instrText>
        </w:r>
        <w:r>
          <w:rPr>
            <w:webHidden/>
          </w:rPr>
        </w:r>
        <w:r>
          <w:rPr>
            <w:webHidden/>
          </w:rPr>
          <w:fldChar w:fldCharType="separate"/>
        </w:r>
        <w:r>
          <w:rPr>
            <w:webHidden/>
          </w:rPr>
          <w:t>56</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56" w:history="1">
        <w:r w:rsidRPr="009C6F78">
          <w:rPr>
            <w:rStyle w:val="Hyperlink"/>
            <w:noProof/>
          </w:rPr>
          <w:t>2.11</w:t>
        </w:r>
        <w:r>
          <w:rPr>
            <w:rFonts w:asciiTheme="minorHAnsi" w:eastAsiaTheme="minorEastAsia" w:hAnsiTheme="minorHAnsi" w:cstheme="minorBidi"/>
            <w:noProof/>
            <w:color w:val="auto"/>
            <w:sz w:val="22"/>
            <w:szCs w:val="22"/>
          </w:rPr>
          <w:tab/>
        </w:r>
        <w:r w:rsidRPr="009C6F78">
          <w:rPr>
            <w:rStyle w:val="Hyperlink"/>
            <w:noProof/>
          </w:rPr>
          <w:t>Interface IProcessLibrary</w:t>
        </w:r>
        <w:r>
          <w:rPr>
            <w:noProof/>
            <w:webHidden/>
          </w:rPr>
          <w:tab/>
        </w:r>
        <w:r>
          <w:rPr>
            <w:noProof/>
            <w:webHidden/>
          </w:rPr>
          <w:fldChar w:fldCharType="begin"/>
        </w:r>
        <w:r>
          <w:rPr>
            <w:noProof/>
            <w:webHidden/>
          </w:rPr>
          <w:instrText xml:space="preserve"> PAGEREF _Toc1047056 \h </w:instrText>
        </w:r>
        <w:r>
          <w:rPr>
            <w:noProof/>
            <w:webHidden/>
          </w:rPr>
        </w:r>
        <w:r>
          <w:rPr>
            <w:noProof/>
            <w:webHidden/>
          </w:rPr>
          <w:fldChar w:fldCharType="separate"/>
        </w:r>
        <w:r>
          <w:rPr>
            <w:noProof/>
            <w:webHidden/>
          </w:rPr>
          <w:t>59</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7" w:history="1">
        <w:r w:rsidRPr="009C6F78">
          <w:rPr>
            <w:rStyle w:val="Hyperlink"/>
          </w:rPr>
          <w:t>2.11.1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_Toc1047057 \h </w:instrText>
        </w:r>
        <w:r>
          <w:rPr>
            <w:webHidden/>
          </w:rPr>
        </w:r>
        <w:r>
          <w:rPr>
            <w:webHidden/>
          </w:rPr>
          <w:fldChar w:fldCharType="separate"/>
        </w:r>
        <w:r>
          <w:rPr>
            <w:webHidden/>
          </w:rPr>
          <w:t>59</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58" w:history="1">
        <w:r w:rsidRPr="009C6F78">
          <w:rPr>
            <w:rStyle w:val="Hyperlink"/>
            <w:noProof/>
          </w:rPr>
          <w:t>2.12</w:t>
        </w:r>
        <w:r>
          <w:rPr>
            <w:rFonts w:asciiTheme="minorHAnsi" w:eastAsiaTheme="minorEastAsia" w:hAnsiTheme="minorHAnsi" w:cstheme="minorBidi"/>
            <w:noProof/>
            <w:color w:val="auto"/>
            <w:sz w:val="22"/>
            <w:szCs w:val="22"/>
          </w:rPr>
          <w:tab/>
        </w:r>
        <w:r w:rsidRPr="009C6F78">
          <w:rPr>
            <w:rStyle w:val="Hyperlink"/>
            <w:noProof/>
          </w:rPr>
          <w:t>Interface IBenchmarkLibrary</w:t>
        </w:r>
        <w:r>
          <w:rPr>
            <w:noProof/>
            <w:webHidden/>
          </w:rPr>
          <w:tab/>
        </w:r>
        <w:r>
          <w:rPr>
            <w:noProof/>
            <w:webHidden/>
          </w:rPr>
          <w:fldChar w:fldCharType="begin"/>
        </w:r>
        <w:r>
          <w:rPr>
            <w:noProof/>
            <w:webHidden/>
          </w:rPr>
          <w:instrText xml:space="preserve"> PAGEREF _Toc1047058 \h </w:instrText>
        </w:r>
        <w:r>
          <w:rPr>
            <w:noProof/>
            <w:webHidden/>
          </w:rPr>
        </w:r>
        <w:r>
          <w:rPr>
            <w:noProof/>
            <w:webHidden/>
          </w:rPr>
          <w:fldChar w:fldCharType="separate"/>
        </w:r>
        <w:r>
          <w:rPr>
            <w:noProof/>
            <w:webHidden/>
          </w:rPr>
          <w:t>60</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59" w:history="1">
        <w:r w:rsidRPr="009C6F78">
          <w:rPr>
            <w:rStyle w:val="Hyperlink"/>
          </w:rPr>
          <w:t>2.12.1</w:t>
        </w:r>
        <w:r>
          <w:rPr>
            <w:rFonts w:asciiTheme="minorHAnsi" w:eastAsiaTheme="minorEastAsia" w:hAnsiTheme="minorHAnsi" w:cstheme="minorBidi"/>
            <w:sz w:val="22"/>
            <w:szCs w:val="22"/>
          </w:rPr>
          <w:tab/>
        </w:r>
        <w:r w:rsidRPr="009C6F78">
          <w:rPr>
            <w:rStyle w:val="Hyperlink"/>
          </w:rPr>
          <w:t>API Definitions</w:t>
        </w:r>
        <w:r>
          <w:rPr>
            <w:webHidden/>
          </w:rPr>
          <w:tab/>
        </w:r>
        <w:r>
          <w:rPr>
            <w:webHidden/>
          </w:rPr>
          <w:fldChar w:fldCharType="begin"/>
        </w:r>
        <w:r>
          <w:rPr>
            <w:webHidden/>
          </w:rPr>
          <w:instrText xml:space="preserve"> PAGEREF _Toc1047059 \h </w:instrText>
        </w:r>
        <w:r>
          <w:rPr>
            <w:webHidden/>
          </w:rPr>
        </w:r>
        <w:r>
          <w:rPr>
            <w:webHidden/>
          </w:rPr>
          <w:fldChar w:fldCharType="separate"/>
        </w:r>
        <w:r>
          <w:rPr>
            <w:webHidden/>
          </w:rPr>
          <w:t>60</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60" w:history="1">
        <w:r w:rsidRPr="009C6F78">
          <w:rPr>
            <w:rStyle w:val="Hyperlink"/>
          </w:rPr>
          <w:t>2.12.2</w:t>
        </w:r>
        <w:r>
          <w:rPr>
            <w:rFonts w:asciiTheme="minorHAnsi" w:eastAsiaTheme="minorEastAsia" w:hAnsiTheme="minorHAnsi" w:cstheme="minorBidi"/>
            <w:sz w:val="22"/>
            <w:szCs w:val="22"/>
          </w:rPr>
          <w:tab/>
        </w:r>
        <w:r w:rsidRPr="009C6F78">
          <w:rPr>
            <w:rStyle w:val="Hyperlink"/>
          </w:rPr>
          <w:t>Operation Theory</w:t>
        </w:r>
        <w:r>
          <w:rPr>
            <w:webHidden/>
          </w:rPr>
          <w:tab/>
        </w:r>
        <w:r>
          <w:rPr>
            <w:webHidden/>
          </w:rPr>
          <w:fldChar w:fldCharType="begin"/>
        </w:r>
        <w:r>
          <w:rPr>
            <w:webHidden/>
          </w:rPr>
          <w:instrText xml:space="preserve"> PAGEREF _Toc1047060 \h </w:instrText>
        </w:r>
        <w:r>
          <w:rPr>
            <w:webHidden/>
          </w:rPr>
        </w:r>
        <w:r>
          <w:rPr>
            <w:webHidden/>
          </w:rPr>
          <w:fldChar w:fldCharType="separate"/>
        </w:r>
        <w:r>
          <w:rPr>
            <w:webHidden/>
          </w:rPr>
          <w:t>62</w:t>
        </w:r>
        <w:r>
          <w:rPr>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61" w:history="1">
        <w:r w:rsidRPr="009C6F78">
          <w:rPr>
            <w:rStyle w:val="Hyperlink"/>
            <w:noProof/>
          </w:rPr>
          <w:t>2.13</w:t>
        </w:r>
        <w:r>
          <w:rPr>
            <w:rFonts w:asciiTheme="minorHAnsi" w:eastAsiaTheme="minorEastAsia" w:hAnsiTheme="minorHAnsi" w:cstheme="minorBidi"/>
            <w:noProof/>
            <w:color w:val="auto"/>
            <w:sz w:val="22"/>
            <w:szCs w:val="22"/>
          </w:rPr>
          <w:tab/>
        </w:r>
        <w:r w:rsidRPr="009C6F78">
          <w:rPr>
            <w:rStyle w:val="Hyperlink"/>
            <w:noProof/>
          </w:rPr>
          <w:t>Interface IEventBroadcastLibrary</w:t>
        </w:r>
        <w:r>
          <w:rPr>
            <w:noProof/>
            <w:webHidden/>
          </w:rPr>
          <w:tab/>
        </w:r>
        <w:r>
          <w:rPr>
            <w:noProof/>
            <w:webHidden/>
          </w:rPr>
          <w:fldChar w:fldCharType="begin"/>
        </w:r>
        <w:r>
          <w:rPr>
            <w:noProof/>
            <w:webHidden/>
          </w:rPr>
          <w:instrText xml:space="preserve"> PAGEREF _Toc1047061 \h </w:instrText>
        </w:r>
        <w:r>
          <w:rPr>
            <w:noProof/>
            <w:webHidden/>
          </w:rPr>
        </w:r>
        <w:r>
          <w:rPr>
            <w:noProof/>
            <w:webHidden/>
          </w:rPr>
          <w:fldChar w:fldCharType="separate"/>
        </w:r>
        <w:r>
          <w:rPr>
            <w:noProof/>
            <w:webHidden/>
          </w:rPr>
          <w:t>66</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62" w:history="1">
        <w:r w:rsidRPr="009C6F78">
          <w:rPr>
            <w:rStyle w:val="Hyperlink"/>
          </w:rPr>
          <w:t>2.13.1</w:t>
        </w:r>
        <w:r>
          <w:rPr>
            <w:rFonts w:asciiTheme="minorHAnsi" w:eastAsiaTheme="minorEastAsia" w:hAnsiTheme="minorHAnsi" w:cstheme="minorBidi"/>
            <w:sz w:val="22"/>
            <w:szCs w:val="22"/>
          </w:rPr>
          <w:tab/>
        </w:r>
        <w:r w:rsidRPr="009C6F78">
          <w:rPr>
            <w:rStyle w:val="Hyperlink"/>
          </w:rPr>
          <w:t>API Definition</w:t>
        </w:r>
        <w:r>
          <w:rPr>
            <w:webHidden/>
          </w:rPr>
          <w:tab/>
        </w:r>
        <w:r>
          <w:rPr>
            <w:webHidden/>
          </w:rPr>
          <w:fldChar w:fldCharType="begin"/>
        </w:r>
        <w:r>
          <w:rPr>
            <w:webHidden/>
          </w:rPr>
          <w:instrText xml:space="preserve"> PAGEREF _Toc1047062 \h </w:instrText>
        </w:r>
        <w:r>
          <w:rPr>
            <w:webHidden/>
          </w:rPr>
        </w:r>
        <w:r>
          <w:rPr>
            <w:webHidden/>
          </w:rPr>
          <w:fldChar w:fldCharType="separate"/>
        </w:r>
        <w:r>
          <w:rPr>
            <w:webHidden/>
          </w:rPr>
          <w:t>66</w:t>
        </w:r>
        <w:r>
          <w:rPr>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63" w:history="1">
        <w:r w:rsidRPr="009C6F78">
          <w:rPr>
            <w:rStyle w:val="Hyperlink"/>
            <w:noProof/>
          </w:rPr>
          <w:t>3</w:t>
        </w:r>
        <w:r>
          <w:rPr>
            <w:rFonts w:asciiTheme="minorHAnsi" w:eastAsiaTheme="minorEastAsia" w:hAnsiTheme="minorHAnsi" w:cstheme="minorBidi"/>
            <w:noProof/>
            <w:color w:val="auto"/>
            <w:sz w:val="22"/>
            <w:szCs w:val="22"/>
          </w:rPr>
          <w:tab/>
        </w:r>
        <w:r w:rsidRPr="009C6F78">
          <w:rPr>
            <w:rStyle w:val="Hyperlink"/>
            <w:noProof/>
          </w:rPr>
          <w:t>XTU SDK Installation</w:t>
        </w:r>
        <w:r>
          <w:rPr>
            <w:noProof/>
            <w:webHidden/>
          </w:rPr>
          <w:tab/>
        </w:r>
        <w:r>
          <w:rPr>
            <w:noProof/>
            <w:webHidden/>
          </w:rPr>
          <w:fldChar w:fldCharType="begin"/>
        </w:r>
        <w:r>
          <w:rPr>
            <w:noProof/>
            <w:webHidden/>
          </w:rPr>
          <w:instrText xml:space="preserve"> PAGEREF _Toc1047063 \h </w:instrText>
        </w:r>
        <w:r>
          <w:rPr>
            <w:noProof/>
            <w:webHidden/>
          </w:rPr>
        </w:r>
        <w:r>
          <w:rPr>
            <w:noProof/>
            <w:webHidden/>
          </w:rPr>
          <w:fldChar w:fldCharType="separate"/>
        </w:r>
        <w:r>
          <w:rPr>
            <w:noProof/>
            <w:webHidden/>
          </w:rPr>
          <w:t>68</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64" w:history="1">
        <w:r w:rsidRPr="009C6F78">
          <w:rPr>
            <w:rStyle w:val="Hyperlink"/>
            <w:noProof/>
          </w:rPr>
          <w:t>4</w:t>
        </w:r>
        <w:r>
          <w:rPr>
            <w:rFonts w:asciiTheme="minorHAnsi" w:eastAsiaTheme="minorEastAsia" w:hAnsiTheme="minorHAnsi" w:cstheme="minorBidi"/>
            <w:noProof/>
            <w:color w:val="auto"/>
            <w:sz w:val="22"/>
            <w:szCs w:val="22"/>
          </w:rPr>
          <w:tab/>
        </w:r>
        <w:r w:rsidRPr="009C6F78">
          <w:rPr>
            <w:rStyle w:val="Hyperlink"/>
            <w:noProof/>
          </w:rPr>
          <w:t>XTU SDK Integration</w:t>
        </w:r>
        <w:r>
          <w:rPr>
            <w:noProof/>
            <w:webHidden/>
          </w:rPr>
          <w:tab/>
        </w:r>
        <w:r>
          <w:rPr>
            <w:noProof/>
            <w:webHidden/>
          </w:rPr>
          <w:fldChar w:fldCharType="begin"/>
        </w:r>
        <w:r>
          <w:rPr>
            <w:noProof/>
            <w:webHidden/>
          </w:rPr>
          <w:instrText xml:space="preserve"> PAGEREF _Toc1047064 \h </w:instrText>
        </w:r>
        <w:r>
          <w:rPr>
            <w:noProof/>
            <w:webHidden/>
          </w:rPr>
        </w:r>
        <w:r>
          <w:rPr>
            <w:noProof/>
            <w:webHidden/>
          </w:rPr>
          <w:fldChar w:fldCharType="separate"/>
        </w:r>
        <w:r>
          <w:rPr>
            <w:noProof/>
            <w:webHidden/>
          </w:rPr>
          <w:t>70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65" w:history="1">
        <w:r w:rsidRPr="009C6F78">
          <w:rPr>
            <w:rStyle w:val="Hyperlink"/>
            <w:noProof/>
          </w:rPr>
          <w:t>4.1</w:t>
        </w:r>
        <w:r>
          <w:rPr>
            <w:rFonts w:asciiTheme="minorHAnsi" w:eastAsiaTheme="minorEastAsia" w:hAnsiTheme="minorHAnsi" w:cstheme="minorBidi"/>
            <w:noProof/>
            <w:color w:val="auto"/>
            <w:sz w:val="22"/>
            <w:szCs w:val="22"/>
          </w:rPr>
          <w:tab/>
        </w:r>
        <w:r w:rsidRPr="009C6F78">
          <w:rPr>
            <w:rStyle w:val="Hyperlink"/>
            <w:noProof/>
          </w:rPr>
          <w:t>Integration With a .NET Application</w:t>
        </w:r>
        <w:r>
          <w:rPr>
            <w:noProof/>
            <w:webHidden/>
          </w:rPr>
          <w:tab/>
        </w:r>
        <w:r>
          <w:rPr>
            <w:noProof/>
            <w:webHidden/>
          </w:rPr>
          <w:fldChar w:fldCharType="begin"/>
        </w:r>
        <w:r>
          <w:rPr>
            <w:noProof/>
            <w:webHidden/>
          </w:rPr>
          <w:instrText xml:space="preserve"> PAGEREF _Toc1047065 \h </w:instrText>
        </w:r>
        <w:r>
          <w:rPr>
            <w:noProof/>
            <w:webHidden/>
          </w:rPr>
        </w:r>
        <w:r>
          <w:rPr>
            <w:noProof/>
            <w:webHidden/>
          </w:rPr>
          <w:fldChar w:fldCharType="separate"/>
        </w:r>
        <w:r>
          <w:rPr>
            <w:noProof/>
            <w:webHidden/>
          </w:rPr>
          <w:t>70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66" w:history="1">
        <w:r w:rsidRPr="009C6F78">
          <w:rPr>
            <w:rStyle w:val="Hyperlink"/>
            <w:noProof/>
          </w:rPr>
          <w:t>4.2</w:t>
        </w:r>
        <w:r>
          <w:rPr>
            <w:rFonts w:asciiTheme="minorHAnsi" w:eastAsiaTheme="minorEastAsia" w:hAnsiTheme="minorHAnsi" w:cstheme="minorBidi"/>
            <w:noProof/>
            <w:color w:val="auto"/>
            <w:sz w:val="22"/>
            <w:szCs w:val="22"/>
          </w:rPr>
          <w:tab/>
        </w:r>
        <w:r w:rsidRPr="009C6F78">
          <w:rPr>
            <w:rStyle w:val="Hyperlink"/>
            <w:noProof/>
          </w:rPr>
          <w:t>Integration With a Native Application</w:t>
        </w:r>
        <w:r>
          <w:rPr>
            <w:noProof/>
            <w:webHidden/>
          </w:rPr>
          <w:tab/>
        </w:r>
        <w:r>
          <w:rPr>
            <w:noProof/>
            <w:webHidden/>
          </w:rPr>
          <w:fldChar w:fldCharType="begin"/>
        </w:r>
        <w:r>
          <w:rPr>
            <w:noProof/>
            <w:webHidden/>
          </w:rPr>
          <w:instrText xml:space="preserve"> PAGEREF _Toc1047066 \h </w:instrText>
        </w:r>
        <w:r>
          <w:rPr>
            <w:noProof/>
            <w:webHidden/>
          </w:rPr>
        </w:r>
        <w:r>
          <w:rPr>
            <w:noProof/>
            <w:webHidden/>
          </w:rPr>
          <w:fldChar w:fldCharType="separate"/>
        </w:r>
        <w:r>
          <w:rPr>
            <w:noProof/>
            <w:webHidden/>
          </w:rPr>
          <w:t>73</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67" w:history="1">
        <w:r w:rsidRPr="009C6F78">
          <w:rPr>
            <w:rStyle w:val="Hyperlink"/>
          </w:rPr>
          <w:t>4.2.1</w:t>
        </w:r>
        <w:r>
          <w:rPr>
            <w:rFonts w:asciiTheme="minorHAnsi" w:eastAsiaTheme="minorEastAsia" w:hAnsiTheme="minorHAnsi" w:cstheme="minorBidi"/>
            <w:sz w:val="22"/>
            <w:szCs w:val="22"/>
          </w:rPr>
          <w:tab/>
        </w:r>
        <w:r w:rsidRPr="009C6F78">
          <w:rPr>
            <w:rStyle w:val="Hyperlink"/>
          </w:rPr>
          <w:t>SDK Wrapper DLL for Native Application</w:t>
        </w:r>
        <w:r>
          <w:rPr>
            <w:webHidden/>
          </w:rPr>
          <w:tab/>
        </w:r>
        <w:r>
          <w:rPr>
            <w:webHidden/>
          </w:rPr>
          <w:fldChar w:fldCharType="begin"/>
        </w:r>
        <w:r>
          <w:rPr>
            <w:webHidden/>
          </w:rPr>
          <w:instrText xml:space="preserve"> PAGEREF _Toc1047067 \h </w:instrText>
        </w:r>
        <w:r>
          <w:rPr>
            <w:webHidden/>
          </w:rPr>
        </w:r>
        <w:r>
          <w:rPr>
            <w:webHidden/>
          </w:rPr>
          <w:fldChar w:fldCharType="separate"/>
        </w:r>
        <w:r>
          <w:rPr>
            <w:webHidden/>
          </w:rPr>
          <w:t>73</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68" w:history="1">
        <w:r w:rsidRPr="009C6F78">
          <w:rPr>
            <w:rStyle w:val="Hyperlink"/>
          </w:rPr>
          <w:t>4.2.2</w:t>
        </w:r>
        <w:r>
          <w:rPr>
            <w:rFonts w:asciiTheme="minorHAnsi" w:eastAsiaTheme="minorEastAsia" w:hAnsiTheme="minorHAnsi" w:cstheme="minorBidi"/>
            <w:sz w:val="22"/>
            <w:szCs w:val="22"/>
          </w:rPr>
          <w:tab/>
        </w:r>
        <w:r w:rsidRPr="009C6F78">
          <w:rPr>
            <w:rStyle w:val="Hyperlink"/>
          </w:rPr>
          <w:t>Native Application Development</w:t>
        </w:r>
        <w:r>
          <w:rPr>
            <w:webHidden/>
          </w:rPr>
          <w:tab/>
        </w:r>
        <w:r>
          <w:rPr>
            <w:webHidden/>
          </w:rPr>
          <w:fldChar w:fldCharType="begin"/>
        </w:r>
        <w:r>
          <w:rPr>
            <w:webHidden/>
          </w:rPr>
          <w:instrText xml:space="preserve"> PAGEREF _Toc1047068 \h </w:instrText>
        </w:r>
        <w:r>
          <w:rPr>
            <w:webHidden/>
          </w:rPr>
        </w:r>
        <w:r>
          <w:rPr>
            <w:webHidden/>
          </w:rPr>
          <w:fldChar w:fldCharType="separate"/>
        </w:r>
        <w:r>
          <w:rPr>
            <w:webHidden/>
          </w:rPr>
          <w:t>79</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69" w:history="1">
        <w:r w:rsidRPr="009C6F78">
          <w:rPr>
            <w:rStyle w:val="Hyperlink"/>
          </w:rPr>
          <w:t>4.2.3</w:t>
        </w:r>
        <w:r>
          <w:rPr>
            <w:rFonts w:asciiTheme="minorHAnsi" w:eastAsiaTheme="minorEastAsia" w:hAnsiTheme="minorHAnsi" w:cstheme="minorBidi"/>
            <w:sz w:val="22"/>
            <w:szCs w:val="22"/>
          </w:rPr>
          <w:tab/>
        </w:r>
        <w:r w:rsidRPr="009C6F78">
          <w:rPr>
            <w:rStyle w:val="Hyperlink"/>
          </w:rPr>
          <w:t>Debugging SdkWrapperForNativeCode.DLL</w:t>
        </w:r>
        <w:r>
          <w:rPr>
            <w:webHidden/>
          </w:rPr>
          <w:tab/>
        </w:r>
        <w:r>
          <w:rPr>
            <w:webHidden/>
          </w:rPr>
          <w:fldChar w:fldCharType="begin"/>
        </w:r>
        <w:r>
          <w:rPr>
            <w:webHidden/>
          </w:rPr>
          <w:instrText xml:space="preserve"> PAGEREF _Toc1047069 \h </w:instrText>
        </w:r>
        <w:r>
          <w:rPr>
            <w:webHidden/>
          </w:rPr>
        </w:r>
        <w:r>
          <w:rPr>
            <w:webHidden/>
          </w:rPr>
          <w:fldChar w:fldCharType="separate"/>
        </w:r>
        <w:r>
          <w:rPr>
            <w:webHidden/>
          </w:rPr>
          <w:t>83</w:t>
        </w:r>
        <w:r>
          <w:rPr>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70" w:history="1">
        <w:r w:rsidRPr="009C6F78">
          <w:rPr>
            <w:rStyle w:val="Hyperlink"/>
            <w:noProof/>
          </w:rPr>
          <w:t>5</w:t>
        </w:r>
        <w:r>
          <w:rPr>
            <w:rFonts w:asciiTheme="minorHAnsi" w:eastAsiaTheme="minorEastAsia" w:hAnsiTheme="minorHAnsi" w:cstheme="minorBidi"/>
            <w:noProof/>
            <w:color w:val="auto"/>
            <w:sz w:val="22"/>
            <w:szCs w:val="22"/>
          </w:rPr>
          <w:tab/>
        </w:r>
        <w:r w:rsidRPr="009C6F78">
          <w:rPr>
            <w:rStyle w:val="Hyperlink"/>
            <w:noProof/>
          </w:rPr>
          <w:t>OC Application Deployment</w:t>
        </w:r>
        <w:r>
          <w:rPr>
            <w:noProof/>
            <w:webHidden/>
          </w:rPr>
          <w:tab/>
        </w:r>
        <w:r>
          <w:rPr>
            <w:noProof/>
            <w:webHidden/>
          </w:rPr>
          <w:fldChar w:fldCharType="begin"/>
        </w:r>
        <w:r>
          <w:rPr>
            <w:noProof/>
            <w:webHidden/>
          </w:rPr>
          <w:instrText xml:space="preserve"> PAGEREF _Toc1047070 \h </w:instrText>
        </w:r>
        <w:r>
          <w:rPr>
            <w:noProof/>
            <w:webHidden/>
          </w:rPr>
        </w:r>
        <w:r>
          <w:rPr>
            <w:noProof/>
            <w:webHidden/>
          </w:rPr>
          <w:fldChar w:fldCharType="separate"/>
        </w:r>
        <w:r>
          <w:rPr>
            <w:noProof/>
            <w:webHidden/>
          </w:rPr>
          <w:t>85</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1" w:history="1">
        <w:r w:rsidRPr="009C6F78">
          <w:rPr>
            <w:rStyle w:val="Hyperlink"/>
            <w:noProof/>
          </w:rPr>
          <w:t>5.1</w:t>
        </w:r>
        <w:r>
          <w:rPr>
            <w:rFonts w:asciiTheme="minorHAnsi" w:eastAsiaTheme="minorEastAsia" w:hAnsiTheme="minorHAnsi" w:cstheme="minorBidi"/>
            <w:noProof/>
            <w:color w:val="auto"/>
            <w:sz w:val="22"/>
            <w:szCs w:val="22"/>
          </w:rPr>
          <w:tab/>
        </w:r>
        <w:r w:rsidRPr="009C6F78">
          <w:rPr>
            <w:rStyle w:val="Hyperlink"/>
            <w:noProof/>
          </w:rPr>
          <w:t>Merge Modules</w:t>
        </w:r>
        <w:r>
          <w:rPr>
            <w:noProof/>
            <w:webHidden/>
          </w:rPr>
          <w:tab/>
        </w:r>
        <w:r>
          <w:rPr>
            <w:noProof/>
            <w:webHidden/>
          </w:rPr>
          <w:fldChar w:fldCharType="begin"/>
        </w:r>
        <w:r>
          <w:rPr>
            <w:noProof/>
            <w:webHidden/>
          </w:rPr>
          <w:instrText xml:space="preserve"> PAGEREF _Toc1047071 \h </w:instrText>
        </w:r>
        <w:r>
          <w:rPr>
            <w:noProof/>
            <w:webHidden/>
          </w:rPr>
        </w:r>
        <w:r>
          <w:rPr>
            <w:noProof/>
            <w:webHidden/>
          </w:rPr>
          <w:fldChar w:fldCharType="separate"/>
        </w:r>
        <w:r>
          <w:rPr>
            <w:noProof/>
            <w:webHidden/>
          </w:rPr>
          <w:t>85</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2" w:history="1">
        <w:r w:rsidRPr="009C6F78">
          <w:rPr>
            <w:rStyle w:val="Hyperlink"/>
            <w:noProof/>
          </w:rPr>
          <w:t>5.2</w:t>
        </w:r>
        <w:r>
          <w:rPr>
            <w:rFonts w:asciiTheme="minorHAnsi" w:eastAsiaTheme="minorEastAsia" w:hAnsiTheme="minorHAnsi" w:cstheme="minorBidi"/>
            <w:noProof/>
            <w:color w:val="auto"/>
            <w:sz w:val="22"/>
            <w:szCs w:val="22"/>
          </w:rPr>
          <w:tab/>
        </w:r>
        <w:r w:rsidRPr="009C6F78">
          <w:rPr>
            <w:rStyle w:val="Hyperlink"/>
            <w:noProof/>
          </w:rPr>
          <w:t>Runtime Libraries</w:t>
        </w:r>
        <w:r>
          <w:rPr>
            <w:noProof/>
            <w:webHidden/>
          </w:rPr>
          <w:tab/>
        </w:r>
        <w:r>
          <w:rPr>
            <w:noProof/>
            <w:webHidden/>
          </w:rPr>
          <w:fldChar w:fldCharType="begin"/>
        </w:r>
        <w:r>
          <w:rPr>
            <w:noProof/>
            <w:webHidden/>
          </w:rPr>
          <w:instrText xml:space="preserve"> PAGEREF _Toc1047072 \h </w:instrText>
        </w:r>
        <w:r>
          <w:rPr>
            <w:noProof/>
            <w:webHidden/>
          </w:rPr>
        </w:r>
        <w:r>
          <w:rPr>
            <w:noProof/>
            <w:webHidden/>
          </w:rPr>
          <w:fldChar w:fldCharType="separate"/>
        </w:r>
        <w:r>
          <w:rPr>
            <w:noProof/>
            <w:webHidden/>
          </w:rPr>
          <w:t>85</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3" w:history="1">
        <w:r w:rsidRPr="009C6F78">
          <w:rPr>
            <w:rStyle w:val="Hyperlink"/>
            <w:noProof/>
          </w:rPr>
          <w:t>5.3</w:t>
        </w:r>
        <w:r>
          <w:rPr>
            <w:rFonts w:asciiTheme="minorHAnsi" w:eastAsiaTheme="minorEastAsia" w:hAnsiTheme="minorHAnsi" w:cstheme="minorBidi"/>
            <w:noProof/>
            <w:color w:val="auto"/>
            <w:sz w:val="22"/>
            <w:szCs w:val="22"/>
          </w:rPr>
          <w:tab/>
        </w:r>
        <w:r w:rsidRPr="009C6F78">
          <w:rPr>
            <w:rStyle w:val="Hyperlink"/>
            <w:noProof/>
          </w:rPr>
          <w:t>Benchmark Executables</w:t>
        </w:r>
        <w:r>
          <w:rPr>
            <w:noProof/>
            <w:webHidden/>
          </w:rPr>
          <w:tab/>
        </w:r>
        <w:r>
          <w:rPr>
            <w:noProof/>
            <w:webHidden/>
          </w:rPr>
          <w:fldChar w:fldCharType="begin"/>
        </w:r>
        <w:r>
          <w:rPr>
            <w:noProof/>
            <w:webHidden/>
          </w:rPr>
          <w:instrText xml:space="preserve"> PAGEREF _Toc1047073 \h </w:instrText>
        </w:r>
        <w:r>
          <w:rPr>
            <w:noProof/>
            <w:webHidden/>
          </w:rPr>
        </w:r>
        <w:r>
          <w:rPr>
            <w:noProof/>
            <w:webHidden/>
          </w:rPr>
          <w:fldChar w:fldCharType="separate"/>
        </w:r>
        <w:r>
          <w:rPr>
            <w:noProof/>
            <w:webHidden/>
          </w:rPr>
          <w:t>86</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4" w:history="1">
        <w:r w:rsidRPr="009C6F78">
          <w:rPr>
            <w:rStyle w:val="Hyperlink"/>
            <w:noProof/>
          </w:rPr>
          <w:t>5.4</w:t>
        </w:r>
        <w:r>
          <w:rPr>
            <w:rFonts w:asciiTheme="minorHAnsi" w:eastAsiaTheme="minorEastAsia" w:hAnsiTheme="minorHAnsi" w:cstheme="minorBidi"/>
            <w:noProof/>
            <w:color w:val="auto"/>
            <w:sz w:val="22"/>
            <w:szCs w:val="22"/>
          </w:rPr>
          <w:tab/>
        </w:r>
        <w:r w:rsidRPr="009C6F78">
          <w:rPr>
            <w:rStyle w:val="Hyperlink"/>
            <w:noProof/>
          </w:rPr>
          <w:t>Coexistence with other overclocking applications</w:t>
        </w:r>
        <w:r>
          <w:rPr>
            <w:noProof/>
            <w:webHidden/>
          </w:rPr>
          <w:tab/>
        </w:r>
        <w:r>
          <w:rPr>
            <w:noProof/>
            <w:webHidden/>
          </w:rPr>
          <w:fldChar w:fldCharType="begin"/>
        </w:r>
        <w:r>
          <w:rPr>
            <w:noProof/>
            <w:webHidden/>
          </w:rPr>
          <w:instrText xml:space="preserve"> PAGEREF _Toc1047074 \h </w:instrText>
        </w:r>
        <w:r>
          <w:rPr>
            <w:noProof/>
            <w:webHidden/>
          </w:rPr>
        </w:r>
        <w:r>
          <w:rPr>
            <w:noProof/>
            <w:webHidden/>
          </w:rPr>
          <w:fldChar w:fldCharType="separate"/>
        </w:r>
        <w:r>
          <w:rPr>
            <w:noProof/>
            <w:webHidden/>
          </w:rPr>
          <w:t>86</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5" w:history="1">
        <w:r w:rsidRPr="009C6F78">
          <w:rPr>
            <w:rStyle w:val="Hyperlink"/>
            <w:noProof/>
          </w:rPr>
          <w:t>5.5</w:t>
        </w:r>
        <w:r>
          <w:rPr>
            <w:rFonts w:asciiTheme="minorHAnsi" w:eastAsiaTheme="minorEastAsia" w:hAnsiTheme="minorHAnsi" w:cstheme="minorBidi"/>
            <w:noProof/>
            <w:color w:val="auto"/>
            <w:sz w:val="22"/>
            <w:szCs w:val="22"/>
          </w:rPr>
          <w:tab/>
        </w:r>
        <w:r w:rsidRPr="009C6F78">
          <w:rPr>
            <w:rStyle w:val="Hyperlink"/>
            <w:noProof/>
          </w:rPr>
          <w:t>Overclocking Warning</w:t>
        </w:r>
        <w:r>
          <w:rPr>
            <w:noProof/>
            <w:webHidden/>
          </w:rPr>
          <w:tab/>
        </w:r>
        <w:r>
          <w:rPr>
            <w:noProof/>
            <w:webHidden/>
          </w:rPr>
          <w:fldChar w:fldCharType="begin"/>
        </w:r>
        <w:r>
          <w:rPr>
            <w:noProof/>
            <w:webHidden/>
          </w:rPr>
          <w:instrText xml:space="preserve"> PAGEREF _Toc1047075 \h </w:instrText>
        </w:r>
        <w:r>
          <w:rPr>
            <w:noProof/>
            <w:webHidden/>
          </w:rPr>
        </w:r>
        <w:r>
          <w:rPr>
            <w:noProof/>
            <w:webHidden/>
          </w:rPr>
          <w:fldChar w:fldCharType="separate"/>
        </w:r>
        <w:r>
          <w:rPr>
            <w:noProof/>
            <w:webHidden/>
          </w:rPr>
          <w:t>87</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6" w:history="1">
        <w:r w:rsidRPr="009C6F78">
          <w:rPr>
            <w:rStyle w:val="Hyperlink"/>
            <w:noProof/>
          </w:rPr>
          <w:t>5.6</w:t>
        </w:r>
        <w:r>
          <w:rPr>
            <w:rFonts w:asciiTheme="minorHAnsi" w:eastAsiaTheme="minorEastAsia" w:hAnsiTheme="minorHAnsi" w:cstheme="minorBidi"/>
            <w:noProof/>
            <w:color w:val="auto"/>
            <w:sz w:val="22"/>
            <w:szCs w:val="22"/>
          </w:rPr>
          <w:tab/>
        </w:r>
        <w:r w:rsidRPr="009C6F78">
          <w:rPr>
            <w:rStyle w:val="Hyperlink"/>
            <w:noProof/>
          </w:rPr>
          <w:t>64bit Support</w:t>
        </w:r>
        <w:r>
          <w:rPr>
            <w:noProof/>
            <w:webHidden/>
          </w:rPr>
          <w:tab/>
        </w:r>
        <w:r>
          <w:rPr>
            <w:noProof/>
            <w:webHidden/>
          </w:rPr>
          <w:fldChar w:fldCharType="begin"/>
        </w:r>
        <w:r>
          <w:rPr>
            <w:noProof/>
            <w:webHidden/>
          </w:rPr>
          <w:instrText xml:space="preserve"> PAGEREF _Toc1047076 \h </w:instrText>
        </w:r>
        <w:r>
          <w:rPr>
            <w:noProof/>
            <w:webHidden/>
          </w:rPr>
        </w:r>
        <w:r>
          <w:rPr>
            <w:noProof/>
            <w:webHidden/>
          </w:rPr>
          <w:fldChar w:fldCharType="separate"/>
        </w:r>
        <w:r>
          <w:rPr>
            <w:noProof/>
            <w:webHidden/>
          </w:rPr>
          <w:t>87</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77" w:history="1">
        <w:r w:rsidRPr="009C6F78">
          <w:rPr>
            <w:rStyle w:val="Hyperlink"/>
            <w:noProof/>
          </w:rPr>
          <w:t>6</w:t>
        </w:r>
        <w:r>
          <w:rPr>
            <w:rFonts w:asciiTheme="minorHAnsi" w:eastAsiaTheme="minorEastAsia" w:hAnsiTheme="minorHAnsi" w:cstheme="minorBidi"/>
            <w:noProof/>
            <w:color w:val="auto"/>
            <w:sz w:val="22"/>
            <w:szCs w:val="22"/>
          </w:rPr>
          <w:tab/>
        </w:r>
        <w:r w:rsidRPr="009C6F78">
          <w:rPr>
            <w:rStyle w:val="Hyperlink"/>
            <w:noProof/>
          </w:rPr>
          <w:t>XTU SDK Debugging</w:t>
        </w:r>
        <w:r>
          <w:rPr>
            <w:noProof/>
            <w:webHidden/>
          </w:rPr>
          <w:tab/>
        </w:r>
        <w:r>
          <w:rPr>
            <w:noProof/>
            <w:webHidden/>
          </w:rPr>
          <w:fldChar w:fldCharType="begin"/>
        </w:r>
        <w:r>
          <w:rPr>
            <w:noProof/>
            <w:webHidden/>
          </w:rPr>
          <w:instrText xml:space="preserve"> PAGEREF _Toc1047077 \h </w:instrText>
        </w:r>
        <w:r>
          <w:rPr>
            <w:noProof/>
            <w:webHidden/>
          </w:rPr>
        </w:r>
        <w:r>
          <w:rPr>
            <w:noProof/>
            <w:webHidden/>
          </w:rPr>
          <w:fldChar w:fldCharType="separate"/>
        </w:r>
        <w:r>
          <w:rPr>
            <w:noProof/>
            <w:webHidden/>
          </w:rPr>
          <w:t>89</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8" w:history="1">
        <w:r w:rsidRPr="009C6F78">
          <w:rPr>
            <w:rStyle w:val="Hyperlink"/>
            <w:noProof/>
          </w:rPr>
          <w:t>6.1</w:t>
        </w:r>
        <w:r>
          <w:rPr>
            <w:rFonts w:asciiTheme="minorHAnsi" w:eastAsiaTheme="minorEastAsia" w:hAnsiTheme="minorHAnsi" w:cstheme="minorBidi"/>
            <w:noProof/>
            <w:color w:val="auto"/>
            <w:sz w:val="22"/>
            <w:szCs w:val="22"/>
          </w:rPr>
          <w:tab/>
        </w:r>
        <w:r w:rsidRPr="009C6F78">
          <w:rPr>
            <w:rStyle w:val="Hyperlink"/>
            <w:noProof/>
          </w:rPr>
          <w:t>Local Debug</w:t>
        </w:r>
        <w:r>
          <w:rPr>
            <w:noProof/>
            <w:webHidden/>
          </w:rPr>
          <w:tab/>
        </w:r>
        <w:r>
          <w:rPr>
            <w:noProof/>
            <w:webHidden/>
          </w:rPr>
          <w:fldChar w:fldCharType="begin"/>
        </w:r>
        <w:r>
          <w:rPr>
            <w:noProof/>
            <w:webHidden/>
          </w:rPr>
          <w:instrText xml:space="preserve"> PAGEREF _Toc1047078 \h </w:instrText>
        </w:r>
        <w:r>
          <w:rPr>
            <w:noProof/>
            <w:webHidden/>
          </w:rPr>
        </w:r>
        <w:r>
          <w:rPr>
            <w:noProof/>
            <w:webHidden/>
          </w:rPr>
          <w:fldChar w:fldCharType="separate"/>
        </w:r>
        <w:r>
          <w:rPr>
            <w:noProof/>
            <w:webHidden/>
          </w:rPr>
          <w:t>89</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79" w:history="1">
        <w:r w:rsidRPr="009C6F78">
          <w:rPr>
            <w:rStyle w:val="Hyperlink"/>
            <w:noProof/>
          </w:rPr>
          <w:t>6.2</w:t>
        </w:r>
        <w:r>
          <w:rPr>
            <w:rFonts w:asciiTheme="minorHAnsi" w:eastAsiaTheme="minorEastAsia" w:hAnsiTheme="minorHAnsi" w:cstheme="minorBidi"/>
            <w:noProof/>
            <w:color w:val="auto"/>
            <w:sz w:val="22"/>
            <w:szCs w:val="22"/>
          </w:rPr>
          <w:tab/>
        </w:r>
        <w:r w:rsidRPr="009C6F78">
          <w:rPr>
            <w:rStyle w:val="Hyperlink"/>
            <w:noProof/>
          </w:rPr>
          <w:t>Remote Debug</w:t>
        </w:r>
        <w:r>
          <w:rPr>
            <w:noProof/>
            <w:webHidden/>
          </w:rPr>
          <w:tab/>
        </w:r>
        <w:r>
          <w:rPr>
            <w:noProof/>
            <w:webHidden/>
          </w:rPr>
          <w:fldChar w:fldCharType="begin"/>
        </w:r>
        <w:r>
          <w:rPr>
            <w:noProof/>
            <w:webHidden/>
          </w:rPr>
          <w:instrText xml:space="preserve"> PAGEREF _Toc1047079 \h </w:instrText>
        </w:r>
        <w:r>
          <w:rPr>
            <w:noProof/>
            <w:webHidden/>
          </w:rPr>
        </w:r>
        <w:r>
          <w:rPr>
            <w:noProof/>
            <w:webHidden/>
          </w:rPr>
          <w:fldChar w:fldCharType="separate"/>
        </w:r>
        <w:r>
          <w:rPr>
            <w:noProof/>
            <w:webHidden/>
          </w:rPr>
          <w:t>89</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0" w:history="1">
        <w:r w:rsidRPr="009C6F78">
          <w:rPr>
            <w:rStyle w:val="Hyperlink"/>
            <w:noProof/>
          </w:rPr>
          <w:t>6.3</w:t>
        </w:r>
        <w:r>
          <w:rPr>
            <w:rFonts w:asciiTheme="minorHAnsi" w:eastAsiaTheme="minorEastAsia" w:hAnsiTheme="minorHAnsi" w:cstheme="minorBidi"/>
            <w:noProof/>
            <w:color w:val="auto"/>
            <w:sz w:val="22"/>
            <w:szCs w:val="22"/>
          </w:rPr>
          <w:tab/>
        </w:r>
        <w:r w:rsidRPr="009C6F78">
          <w:rPr>
            <w:rStyle w:val="Hyperlink"/>
            <w:noProof/>
          </w:rPr>
          <w:t>SDK Log</w:t>
        </w:r>
        <w:r>
          <w:rPr>
            <w:noProof/>
            <w:webHidden/>
          </w:rPr>
          <w:tab/>
        </w:r>
        <w:r>
          <w:rPr>
            <w:noProof/>
            <w:webHidden/>
          </w:rPr>
          <w:fldChar w:fldCharType="begin"/>
        </w:r>
        <w:r>
          <w:rPr>
            <w:noProof/>
            <w:webHidden/>
          </w:rPr>
          <w:instrText xml:space="preserve"> PAGEREF _Toc1047080 \h </w:instrText>
        </w:r>
        <w:r>
          <w:rPr>
            <w:noProof/>
            <w:webHidden/>
          </w:rPr>
        </w:r>
        <w:r>
          <w:rPr>
            <w:noProof/>
            <w:webHidden/>
          </w:rPr>
          <w:fldChar w:fldCharType="separate"/>
        </w:r>
        <w:r>
          <w:rPr>
            <w:noProof/>
            <w:webHidden/>
          </w:rPr>
          <w:t>89</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81" w:history="1">
        <w:r w:rsidRPr="009C6F78">
          <w:rPr>
            <w:rStyle w:val="Hyperlink"/>
            <w:noProof/>
          </w:rPr>
          <w:t>7</w:t>
        </w:r>
        <w:r>
          <w:rPr>
            <w:rFonts w:asciiTheme="minorHAnsi" w:eastAsiaTheme="minorEastAsia" w:hAnsiTheme="minorHAnsi" w:cstheme="minorBidi"/>
            <w:noProof/>
            <w:color w:val="auto"/>
            <w:sz w:val="22"/>
            <w:szCs w:val="22"/>
          </w:rPr>
          <w:tab/>
        </w:r>
        <w:r w:rsidRPr="009C6F78">
          <w:rPr>
            <w:rStyle w:val="Hyperlink"/>
            <w:noProof/>
          </w:rPr>
          <w:t>XTU SDK Sample Code</w:t>
        </w:r>
        <w:r>
          <w:rPr>
            <w:noProof/>
            <w:webHidden/>
          </w:rPr>
          <w:tab/>
        </w:r>
        <w:r>
          <w:rPr>
            <w:noProof/>
            <w:webHidden/>
          </w:rPr>
          <w:fldChar w:fldCharType="begin"/>
        </w:r>
        <w:r>
          <w:rPr>
            <w:noProof/>
            <w:webHidden/>
          </w:rPr>
          <w:instrText xml:space="preserve"> PAGEREF _Toc1047081 \h </w:instrText>
        </w:r>
        <w:r>
          <w:rPr>
            <w:noProof/>
            <w:webHidden/>
          </w:rPr>
        </w:r>
        <w:r>
          <w:rPr>
            <w:noProof/>
            <w:webHidden/>
          </w:rPr>
          <w:fldChar w:fldCharType="separate"/>
        </w:r>
        <w:r>
          <w:rPr>
            <w:noProof/>
            <w:webHidden/>
          </w:rPr>
          <w:t>90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2" w:history="1">
        <w:r w:rsidRPr="009C6F78">
          <w:rPr>
            <w:rStyle w:val="Hyperlink"/>
            <w:noProof/>
          </w:rPr>
          <w:t>7.1</w:t>
        </w:r>
        <w:r>
          <w:rPr>
            <w:rFonts w:asciiTheme="minorHAnsi" w:eastAsiaTheme="minorEastAsia" w:hAnsiTheme="minorHAnsi" w:cstheme="minorBidi"/>
            <w:noProof/>
            <w:color w:val="auto"/>
            <w:sz w:val="22"/>
            <w:szCs w:val="22"/>
          </w:rPr>
          <w:tab/>
        </w:r>
        <w:r w:rsidRPr="009C6F78">
          <w:rPr>
            <w:rStyle w:val="Hyperlink"/>
            <w:noProof/>
          </w:rPr>
          <w:t>Sample Application Package</w:t>
        </w:r>
        <w:r>
          <w:rPr>
            <w:noProof/>
            <w:webHidden/>
          </w:rPr>
          <w:tab/>
        </w:r>
        <w:r>
          <w:rPr>
            <w:noProof/>
            <w:webHidden/>
          </w:rPr>
          <w:fldChar w:fldCharType="begin"/>
        </w:r>
        <w:r>
          <w:rPr>
            <w:noProof/>
            <w:webHidden/>
          </w:rPr>
          <w:instrText xml:space="preserve"> PAGEREF _Toc1047082 \h </w:instrText>
        </w:r>
        <w:r>
          <w:rPr>
            <w:noProof/>
            <w:webHidden/>
          </w:rPr>
        </w:r>
        <w:r>
          <w:rPr>
            <w:noProof/>
            <w:webHidden/>
          </w:rPr>
          <w:fldChar w:fldCharType="separate"/>
        </w:r>
        <w:r>
          <w:rPr>
            <w:noProof/>
            <w:webHidden/>
          </w:rPr>
          <w:t>90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3" w:history="1">
        <w:r w:rsidRPr="009C6F78">
          <w:rPr>
            <w:rStyle w:val="Hyperlink"/>
            <w:noProof/>
          </w:rPr>
          <w:t>7.2</w:t>
        </w:r>
        <w:r>
          <w:rPr>
            <w:rFonts w:asciiTheme="minorHAnsi" w:eastAsiaTheme="minorEastAsia" w:hAnsiTheme="minorHAnsi" w:cstheme="minorBidi"/>
            <w:noProof/>
            <w:color w:val="auto"/>
            <w:sz w:val="22"/>
            <w:szCs w:val="22"/>
          </w:rPr>
          <w:tab/>
        </w:r>
        <w:r w:rsidRPr="009C6F78">
          <w:rPr>
            <w:rStyle w:val="Hyperlink"/>
            <w:noProof/>
          </w:rPr>
          <w:t>XtuCLI Demo Application</w:t>
        </w:r>
        <w:r>
          <w:rPr>
            <w:noProof/>
            <w:webHidden/>
          </w:rPr>
          <w:tab/>
        </w:r>
        <w:r>
          <w:rPr>
            <w:noProof/>
            <w:webHidden/>
          </w:rPr>
          <w:fldChar w:fldCharType="begin"/>
        </w:r>
        <w:r>
          <w:rPr>
            <w:noProof/>
            <w:webHidden/>
          </w:rPr>
          <w:instrText xml:space="preserve"> PAGEREF _Toc1047083 \h </w:instrText>
        </w:r>
        <w:r>
          <w:rPr>
            <w:noProof/>
            <w:webHidden/>
          </w:rPr>
        </w:r>
        <w:r>
          <w:rPr>
            <w:noProof/>
            <w:webHidden/>
          </w:rPr>
          <w:fldChar w:fldCharType="separate"/>
        </w:r>
        <w:r>
          <w:rPr>
            <w:noProof/>
            <w:webHidden/>
          </w:rPr>
          <w:t>90</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4" w:history="1">
        <w:r w:rsidRPr="009C6F78">
          <w:rPr>
            <w:rStyle w:val="Hyperlink"/>
            <w:noProof/>
          </w:rPr>
          <w:t>7.3</w:t>
        </w:r>
        <w:r>
          <w:rPr>
            <w:rFonts w:asciiTheme="minorHAnsi" w:eastAsiaTheme="minorEastAsia" w:hAnsiTheme="minorHAnsi" w:cstheme="minorBidi"/>
            <w:noProof/>
            <w:color w:val="auto"/>
            <w:sz w:val="22"/>
            <w:szCs w:val="22"/>
          </w:rPr>
          <w:tab/>
        </w:r>
        <w:r w:rsidRPr="009C6F78">
          <w:rPr>
            <w:rStyle w:val="Hyperlink"/>
            <w:noProof/>
          </w:rPr>
          <w:t>NativeConsoleApp Application</w:t>
        </w:r>
        <w:r>
          <w:rPr>
            <w:noProof/>
            <w:webHidden/>
          </w:rPr>
          <w:tab/>
        </w:r>
        <w:r>
          <w:rPr>
            <w:noProof/>
            <w:webHidden/>
          </w:rPr>
          <w:fldChar w:fldCharType="begin"/>
        </w:r>
        <w:r>
          <w:rPr>
            <w:noProof/>
            <w:webHidden/>
          </w:rPr>
          <w:instrText xml:space="preserve"> PAGEREF _Toc1047084 \h </w:instrText>
        </w:r>
        <w:r>
          <w:rPr>
            <w:noProof/>
            <w:webHidden/>
          </w:rPr>
        </w:r>
        <w:r>
          <w:rPr>
            <w:noProof/>
            <w:webHidden/>
          </w:rPr>
          <w:fldChar w:fldCharType="separate"/>
        </w:r>
        <w:r>
          <w:rPr>
            <w:noProof/>
            <w:webHidden/>
          </w:rPr>
          <w:t>93</w:t>
        </w:r>
        <w:r>
          <w:rPr>
            <w:noProof/>
            <w:webHidden/>
          </w:rPr>
          <w:fldChar w:fldCharType="end"/>
        </w:r>
      </w:hyperlink>
    </w:p>
    <w:p w:rsidR="006C4AC1" w:rsidRDefault="006C4AC1">
      <w:pPr>
        <w:pStyle w:val="TOC1"/>
        <w:rPr>
          <w:rFonts w:asciiTheme="minorHAnsi" w:eastAsiaTheme="minorEastAsia" w:hAnsiTheme="minorHAnsi" w:cstheme="minorBidi"/>
          <w:noProof/>
          <w:color w:val="auto"/>
          <w:sz w:val="22"/>
          <w:szCs w:val="22"/>
        </w:rPr>
      </w:pPr>
      <w:hyperlink w:anchor="_Toc1047085" w:history="1">
        <w:r w:rsidRPr="009C6F78">
          <w:rPr>
            <w:rStyle w:val="Hyperlink"/>
            <w:noProof/>
          </w:rPr>
          <w:t>8</w:t>
        </w:r>
        <w:r>
          <w:rPr>
            <w:rFonts w:asciiTheme="minorHAnsi" w:eastAsiaTheme="minorEastAsia" w:hAnsiTheme="minorHAnsi" w:cstheme="minorBidi"/>
            <w:noProof/>
            <w:color w:val="auto"/>
            <w:sz w:val="22"/>
            <w:szCs w:val="22"/>
          </w:rPr>
          <w:tab/>
        </w:r>
        <w:r w:rsidRPr="009C6F78">
          <w:rPr>
            <w:rStyle w:val="Hyperlink"/>
            <w:noProof/>
          </w:rPr>
          <w:t>XTU SDK Redistributables Customization Guide</w:t>
        </w:r>
        <w:r>
          <w:rPr>
            <w:noProof/>
            <w:webHidden/>
          </w:rPr>
          <w:tab/>
        </w:r>
        <w:r>
          <w:rPr>
            <w:noProof/>
            <w:webHidden/>
          </w:rPr>
          <w:fldChar w:fldCharType="begin"/>
        </w:r>
        <w:r>
          <w:rPr>
            <w:noProof/>
            <w:webHidden/>
          </w:rPr>
          <w:instrText xml:space="preserve"> PAGEREF _Toc1047085 \h </w:instrText>
        </w:r>
        <w:r>
          <w:rPr>
            <w:noProof/>
            <w:webHidden/>
          </w:rPr>
        </w:r>
        <w:r>
          <w:rPr>
            <w:noProof/>
            <w:webHidden/>
          </w:rPr>
          <w:fldChar w:fldCharType="separate"/>
        </w:r>
        <w:r>
          <w:rPr>
            <w:noProof/>
            <w:webHidden/>
          </w:rPr>
          <w:t>94</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6" w:history="1">
        <w:r w:rsidRPr="009C6F78">
          <w:rPr>
            <w:rStyle w:val="Hyperlink"/>
            <w:noProof/>
          </w:rPr>
          <w:t>8.1</w:t>
        </w:r>
        <w:r>
          <w:rPr>
            <w:rFonts w:asciiTheme="minorHAnsi" w:eastAsiaTheme="minorEastAsia" w:hAnsiTheme="minorHAnsi" w:cstheme="minorBidi"/>
            <w:noProof/>
            <w:color w:val="auto"/>
            <w:sz w:val="22"/>
            <w:szCs w:val="22"/>
          </w:rPr>
          <w:tab/>
        </w:r>
        <w:r w:rsidRPr="009C6F78">
          <w:rPr>
            <w:rStyle w:val="Hyperlink"/>
            <w:noProof/>
          </w:rPr>
          <w:t>Merge Module Installer</w:t>
        </w:r>
        <w:r>
          <w:rPr>
            <w:noProof/>
            <w:webHidden/>
          </w:rPr>
          <w:tab/>
        </w:r>
        <w:r>
          <w:rPr>
            <w:noProof/>
            <w:webHidden/>
          </w:rPr>
          <w:fldChar w:fldCharType="begin"/>
        </w:r>
        <w:r>
          <w:rPr>
            <w:noProof/>
            <w:webHidden/>
          </w:rPr>
          <w:instrText xml:space="preserve"> PAGEREF _Toc1047086 \h </w:instrText>
        </w:r>
        <w:r>
          <w:rPr>
            <w:noProof/>
            <w:webHidden/>
          </w:rPr>
        </w:r>
        <w:r>
          <w:rPr>
            <w:noProof/>
            <w:webHidden/>
          </w:rPr>
          <w:fldChar w:fldCharType="separate"/>
        </w:r>
        <w:r>
          <w:rPr>
            <w:noProof/>
            <w:webHidden/>
          </w:rPr>
          <w:t>94</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7" w:history="1">
        <w:r w:rsidRPr="009C6F78">
          <w:rPr>
            <w:rStyle w:val="Hyperlink"/>
            <w:noProof/>
          </w:rPr>
          <w:t>8.2</w:t>
        </w:r>
        <w:r>
          <w:rPr>
            <w:rFonts w:asciiTheme="minorHAnsi" w:eastAsiaTheme="minorEastAsia" w:hAnsiTheme="minorHAnsi" w:cstheme="minorBidi"/>
            <w:noProof/>
            <w:color w:val="auto"/>
            <w:sz w:val="22"/>
            <w:szCs w:val="22"/>
          </w:rPr>
          <w:tab/>
        </w:r>
        <w:r w:rsidRPr="009C6F78">
          <w:rPr>
            <w:rStyle w:val="Hyperlink"/>
            <w:noProof/>
          </w:rPr>
          <w:t>Install XTU Service</w:t>
        </w:r>
        <w:r>
          <w:rPr>
            <w:noProof/>
            <w:webHidden/>
          </w:rPr>
          <w:tab/>
        </w:r>
        <w:r>
          <w:rPr>
            <w:noProof/>
            <w:webHidden/>
          </w:rPr>
          <w:fldChar w:fldCharType="begin"/>
        </w:r>
        <w:r>
          <w:rPr>
            <w:noProof/>
            <w:webHidden/>
          </w:rPr>
          <w:instrText xml:space="preserve"> PAGEREF _Toc1047087 \h </w:instrText>
        </w:r>
        <w:r>
          <w:rPr>
            <w:noProof/>
            <w:webHidden/>
          </w:rPr>
        </w:r>
        <w:r>
          <w:rPr>
            <w:noProof/>
            <w:webHidden/>
          </w:rPr>
          <w:fldChar w:fldCharType="separate"/>
        </w:r>
        <w:r>
          <w:rPr>
            <w:noProof/>
            <w:webHidden/>
          </w:rPr>
          <w:t>94</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8" w:history="1">
        <w:r w:rsidRPr="009C6F78">
          <w:rPr>
            <w:rStyle w:val="Hyperlink"/>
            <w:noProof/>
          </w:rPr>
          <w:t>8.3</w:t>
        </w:r>
        <w:r>
          <w:rPr>
            <w:rFonts w:asciiTheme="minorHAnsi" w:eastAsiaTheme="minorEastAsia" w:hAnsiTheme="minorHAnsi" w:cstheme="minorBidi"/>
            <w:noProof/>
            <w:color w:val="auto"/>
            <w:sz w:val="22"/>
            <w:szCs w:val="22"/>
          </w:rPr>
          <w:tab/>
        </w:r>
        <w:r w:rsidRPr="009C6F78">
          <w:rPr>
            <w:rStyle w:val="Hyperlink"/>
            <w:noProof/>
          </w:rPr>
          <w:t>Device Driver Requirement</w:t>
        </w:r>
        <w:r>
          <w:rPr>
            <w:noProof/>
            <w:webHidden/>
          </w:rPr>
          <w:tab/>
        </w:r>
        <w:r>
          <w:rPr>
            <w:noProof/>
            <w:webHidden/>
          </w:rPr>
          <w:fldChar w:fldCharType="begin"/>
        </w:r>
        <w:r>
          <w:rPr>
            <w:noProof/>
            <w:webHidden/>
          </w:rPr>
          <w:instrText xml:space="preserve"> PAGEREF _Toc1047088 \h </w:instrText>
        </w:r>
        <w:r>
          <w:rPr>
            <w:noProof/>
            <w:webHidden/>
          </w:rPr>
        </w:r>
        <w:r>
          <w:rPr>
            <w:noProof/>
            <w:webHidden/>
          </w:rPr>
          <w:fldChar w:fldCharType="separate"/>
        </w:r>
        <w:r>
          <w:rPr>
            <w:noProof/>
            <w:webHidden/>
          </w:rPr>
          <w:t>95</w:t>
        </w:r>
        <w:r>
          <w:rPr>
            <w:noProof/>
            <w:webHidden/>
          </w:rPr>
          <w:fldChar w:fldCharType="end"/>
        </w:r>
      </w:hyperlink>
    </w:p>
    <w:p w:rsidR="006C4AC1" w:rsidRDefault="006C4AC1">
      <w:pPr>
        <w:pStyle w:val="TOC2"/>
        <w:rPr>
          <w:rFonts w:asciiTheme="minorHAnsi" w:eastAsiaTheme="minorEastAsia" w:hAnsiTheme="minorHAnsi" w:cstheme="minorBidi"/>
          <w:noProof/>
          <w:color w:val="auto"/>
          <w:sz w:val="22"/>
          <w:szCs w:val="22"/>
        </w:rPr>
      </w:pPr>
      <w:hyperlink w:anchor="_Toc1047089" w:history="1">
        <w:r w:rsidRPr="009C6F78">
          <w:rPr>
            <w:rStyle w:val="Hyperlink"/>
            <w:noProof/>
          </w:rPr>
          <w:t>8.4</w:t>
        </w:r>
        <w:r>
          <w:rPr>
            <w:rFonts w:asciiTheme="minorHAnsi" w:eastAsiaTheme="minorEastAsia" w:hAnsiTheme="minorHAnsi" w:cstheme="minorBidi"/>
            <w:noProof/>
            <w:color w:val="auto"/>
            <w:sz w:val="22"/>
            <w:szCs w:val="22"/>
          </w:rPr>
          <w:tab/>
        </w:r>
        <w:r w:rsidRPr="009C6F78">
          <w:rPr>
            <w:rStyle w:val="Hyperlink"/>
            <w:noProof/>
          </w:rPr>
          <w:t>Install XTU Drivers</w:t>
        </w:r>
        <w:r>
          <w:rPr>
            <w:noProof/>
            <w:webHidden/>
          </w:rPr>
          <w:tab/>
        </w:r>
        <w:r>
          <w:rPr>
            <w:noProof/>
            <w:webHidden/>
          </w:rPr>
          <w:fldChar w:fldCharType="begin"/>
        </w:r>
        <w:r>
          <w:rPr>
            <w:noProof/>
            <w:webHidden/>
          </w:rPr>
          <w:instrText xml:space="preserve"> PAGEREF _Toc1047089 \h </w:instrText>
        </w:r>
        <w:r>
          <w:rPr>
            <w:noProof/>
            <w:webHidden/>
          </w:rPr>
        </w:r>
        <w:r>
          <w:rPr>
            <w:noProof/>
            <w:webHidden/>
          </w:rPr>
          <w:fldChar w:fldCharType="separate"/>
        </w:r>
        <w:r>
          <w:rPr>
            <w:noProof/>
            <w:webHidden/>
          </w:rPr>
          <w:t>95</w:t>
        </w:r>
        <w:r>
          <w:rPr>
            <w:noProof/>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90" w:history="1">
        <w:r w:rsidRPr="009C6F78">
          <w:rPr>
            <w:rStyle w:val="Hyperlink"/>
          </w:rPr>
          <w:t>8.4.1</w:t>
        </w:r>
        <w:r>
          <w:rPr>
            <w:rFonts w:asciiTheme="minorHAnsi" w:eastAsiaTheme="minorEastAsia" w:hAnsiTheme="minorHAnsi" w:cstheme="minorBidi"/>
            <w:sz w:val="22"/>
            <w:szCs w:val="22"/>
          </w:rPr>
          <w:tab/>
        </w:r>
        <w:r w:rsidRPr="009C6F78">
          <w:rPr>
            <w:rStyle w:val="Hyperlink"/>
          </w:rPr>
          <w:t>Folder AcpiDriver</w:t>
        </w:r>
        <w:r>
          <w:rPr>
            <w:webHidden/>
          </w:rPr>
          <w:tab/>
        </w:r>
        <w:r>
          <w:rPr>
            <w:webHidden/>
          </w:rPr>
          <w:fldChar w:fldCharType="begin"/>
        </w:r>
        <w:r>
          <w:rPr>
            <w:webHidden/>
          </w:rPr>
          <w:instrText xml:space="preserve"> PAGEREF _Toc1047090 \h </w:instrText>
        </w:r>
        <w:r>
          <w:rPr>
            <w:webHidden/>
          </w:rPr>
        </w:r>
        <w:r>
          <w:rPr>
            <w:webHidden/>
          </w:rPr>
          <w:fldChar w:fldCharType="separate"/>
        </w:r>
        <w:r>
          <w:rPr>
            <w:webHidden/>
          </w:rPr>
          <w:t>95</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91" w:history="1">
        <w:r w:rsidRPr="009C6F78">
          <w:rPr>
            <w:rStyle w:val="Hyperlink"/>
          </w:rPr>
          <w:t>8.4.2</w:t>
        </w:r>
        <w:r>
          <w:rPr>
            <w:rFonts w:asciiTheme="minorHAnsi" w:eastAsiaTheme="minorEastAsia" w:hAnsiTheme="minorHAnsi" w:cstheme="minorBidi"/>
            <w:sz w:val="22"/>
            <w:szCs w:val="22"/>
          </w:rPr>
          <w:tab/>
        </w:r>
        <w:r w:rsidRPr="009C6F78">
          <w:rPr>
            <w:rStyle w:val="Hyperlink"/>
          </w:rPr>
          <w:t>Folder IccWdtDriver</w:t>
        </w:r>
        <w:r>
          <w:rPr>
            <w:webHidden/>
          </w:rPr>
          <w:tab/>
        </w:r>
        <w:r>
          <w:rPr>
            <w:webHidden/>
          </w:rPr>
          <w:fldChar w:fldCharType="begin"/>
        </w:r>
        <w:r>
          <w:rPr>
            <w:webHidden/>
          </w:rPr>
          <w:instrText xml:space="preserve"> PAGEREF _Toc1047091 \h </w:instrText>
        </w:r>
        <w:r>
          <w:rPr>
            <w:webHidden/>
          </w:rPr>
        </w:r>
        <w:r>
          <w:rPr>
            <w:webHidden/>
          </w:rPr>
          <w:fldChar w:fldCharType="separate"/>
        </w:r>
        <w:r>
          <w:rPr>
            <w:webHidden/>
          </w:rPr>
          <w:t>96</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92" w:history="1">
        <w:r w:rsidRPr="009C6F78">
          <w:rPr>
            <w:rStyle w:val="Hyperlink"/>
          </w:rPr>
          <w:t>8.4.3</w:t>
        </w:r>
        <w:r>
          <w:rPr>
            <w:rFonts w:asciiTheme="minorHAnsi" w:eastAsiaTheme="minorEastAsia" w:hAnsiTheme="minorHAnsi" w:cstheme="minorBidi"/>
            <w:sz w:val="22"/>
            <w:szCs w:val="22"/>
          </w:rPr>
          <w:tab/>
        </w:r>
        <w:r w:rsidRPr="009C6F78">
          <w:rPr>
            <w:rStyle w:val="Hyperlink"/>
          </w:rPr>
          <w:t>Folder IocDriver</w:t>
        </w:r>
        <w:r>
          <w:rPr>
            <w:webHidden/>
          </w:rPr>
          <w:tab/>
        </w:r>
        <w:r>
          <w:rPr>
            <w:webHidden/>
          </w:rPr>
          <w:fldChar w:fldCharType="begin"/>
        </w:r>
        <w:r>
          <w:rPr>
            <w:webHidden/>
          </w:rPr>
          <w:instrText xml:space="preserve"> PAGEREF _Toc1047092 \h </w:instrText>
        </w:r>
        <w:r>
          <w:rPr>
            <w:webHidden/>
          </w:rPr>
        </w:r>
        <w:r>
          <w:rPr>
            <w:webHidden/>
          </w:rPr>
          <w:fldChar w:fldCharType="separate"/>
        </w:r>
        <w:r>
          <w:rPr>
            <w:webHidden/>
          </w:rPr>
          <w:t>96</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93" w:history="1">
        <w:r w:rsidRPr="009C6F78">
          <w:rPr>
            <w:rStyle w:val="Hyperlink"/>
          </w:rPr>
          <w:t>8.4.4</w:t>
        </w:r>
        <w:r>
          <w:rPr>
            <w:rFonts w:asciiTheme="minorHAnsi" w:eastAsiaTheme="minorEastAsia" w:hAnsiTheme="minorHAnsi" w:cstheme="minorBidi"/>
            <w:sz w:val="22"/>
            <w:szCs w:val="22"/>
          </w:rPr>
          <w:tab/>
        </w:r>
        <w:r w:rsidRPr="009C6F78">
          <w:rPr>
            <w:rStyle w:val="Hyperlink"/>
          </w:rPr>
          <w:t>Folder IocExtensionDriver</w:t>
        </w:r>
        <w:r>
          <w:rPr>
            <w:webHidden/>
          </w:rPr>
          <w:tab/>
        </w:r>
        <w:r>
          <w:rPr>
            <w:webHidden/>
          </w:rPr>
          <w:fldChar w:fldCharType="begin"/>
        </w:r>
        <w:r>
          <w:rPr>
            <w:webHidden/>
          </w:rPr>
          <w:instrText xml:space="preserve"> PAGEREF _Toc1047093 \h </w:instrText>
        </w:r>
        <w:r>
          <w:rPr>
            <w:webHidden/>
          </w:rPr>
        </w:r>
        <w:r>
          <w:rPr>
            <w:webHidden/>
          </w:rPr>
          <w:fldChar w:fldCharType="separate"/>
        </w:r>
        <w:r>
          <w:rPr>
            <w:webHidden/>
          </w:rPr>
          <w:t>96</w:t>
        </w:r>
        <w:r>
          <w:rPr>
            <w:webHidden/>
          </w:rPr>
          <w:fldChar w:fldCharType="end"/>
        </w:r>
      </w:hyperlink>
    </w:p>
    <w:p w:rsidR="006C4AC1" w:rsidRDefault="006C4AC1">
      <w:pPr>
        <w:pStyle w:val="TOC3"/>
        <w:rPr>
          <w:rFonts w:asciiTheme="minorHAnsi" w:eastAsiaTheme="minorEastAsia" w:hAnsiTheme="minorHAnsi" w:cstheme="minorBidi"/>
          <w:sz w:val="22"/>
          <w:szCs w:val="22"/>
        </w:rPr>
      </w:pPr>
      <w:hyperlink w:anchor="_Toc1047094" w:history="1">
        <w:r w:rsidRPr="009C6F78">
          <w:rPr>
            <w:rStyle w:val="Hyperlink"/>
          </w:rPr>
          <w:t>8.4.5</w:t>
        </w:r>
        <w:r>
          <w:rPr>
            <w:rFonts w:asciiTheme="minorHAnsi" w:eastAsiaTheme="minorEastAsia" w:hAnsiTheme="minorHAnsi" w:cstheme="minorBidi"/>
            <w:sz w:val="22"/>
            <w:szCs w:val="22"/>
          </w:rPr>
          <w:tab/>
        </w:r>
        <w:r w:rsidRPr="009C6F78">
          <w:rPr>
            <w:rStyle w:val="Hyperlink"/>
          </w:rPr>
          <w:t>Folder IocComponentDriver</w:t>
        </w:r>
        <w:r>
          <w:rPr>
            <w:webHidden/>
          </w:rPr>
          <w:tab/>
        </w:r>
        <w:r>
          <w:rPr>
            <w:webHidden/>
          </w:rPr>
          <w:fldChar w:fldCharType="begin"/>
        </w:r>
        <w:r>
          <w:rPr>
            <w:webHidden/>
          </w:rPr>
          <w:instrText xml:space="preserve"> PAGEREF _Toc1047094 \h </w:instrText>
        </w:r>
        <w:r>
          <w:rPr>
            <w:webHidden/>
          </w:rPr>
        </w:r>
        <w:r>
          <w:rPr>
            <w:webHidden/>
          </w:rPr>
          <w:fldChar w:fldCharType="separate"/>
        </w:r>
        <w:r>
          <w:rPr>
            <w:webHidden/>
          </w:rPr>
          <w:t>96</w:t>
        </w:r>
        <w:r>
          <w:rPr>
            <w:webHidden/>
          </w:rPr>
          <w:fldChar w:fldCharType="end"/>
        </w:r>
      </w:hyperlink>
    </w:p>
    <w:p w:rsidR="00143401" w:rsidRPr="00BA168D" w:rsidRDefault="00F0464E">
      <w:r w:rsidRPr="00BA168D">
        <w:fldChar w:fldCharType="end"/>
      </w:r>
    </w:p>
    <w:p w:rsidR="00143401" w:rsidRPr="00BA168D" w:rsidRDefault="00143401" w:rsidP="008C791D">
      <w:pPr>
        <w:pStyle w:val="HeadingLOT"/>
        <w:ind w:left="0"/>
        <w:rPr>
          <w:lang w:val="fr-FR"/>
        </w:rPr>
      </w:pPr>
      <w:r w:rsidRPr="00BA168D">
        <w:rPr>
          <w:lang w:val="fr-FR"/>
        </w:rPr>
        <w:t>Figures</w:t>
      </w:r>
    </w:p>
    <w:p w:rsidR="00C972A4" w:rsidRDefault="00F0464E">
      <w:pPr>
        <w:pStyle w:val="TableofFigures"/>
        <w:rPr>
          <w:rFonts w:asciiTheme="minorHAnsi" w:eastAsiaTheme="minorEastAsia" w:hAnsiTheme="minorHAnsi" w:cstheme="minorBidi"/>
          <w:noProof/>
          <w:color w:val="auto"/>
          <w:sz w:val="22"/>
          <w:szCs w:val="22"/>
          <w:lang w:eastAsia="zh-CN"/>
        </w:rPr>
      </w:pPr>
      <w:r w:rsidRPr="00BA168D">
        <w:rPr>
          <w:noProof/>
        </w:rPr>
        <w:fldChar w:fldCharType="begin"/>
      </w:r>
      <w:r w:rsidR="00143401" w:rsidRPr="008C791D">
        <w:rPr>
          <w:noProof/>
        </w:rPr>
        <w:instrText xml:space="preserve"> TOC \c "Figure" </w:instrText>
      </w:r>
      <w:r w:rsidRPr="00BA168D">
        <w:rPr>
          <w:noProof/>
        </w:rPr>
        <w:fldChar w:fldCharType="separate"/>
      </w:r>
      <w:r w:rsidR="00C972A4">
        <w:rPr>
          <w:noProof/>
        </w:rPr>
        <w:t>Figure 1</w:t>
      </w:r>
      <w:r w:rsidR="00C972A4">
        <w:rPr>
          <w:noProof/>
        </w:rPr>
        <w:noBreakHyphen/>
        <w:t>1 XTU SDK Software Components</w:t>
      </w:r>
      <w:r w:rsidR="00C972A4">
        <w:rPr>
          <w:noProof/>
        </w:rPr>
        <w:tab/>
      </w:r>
      <w:r w:rsidR="00C972A4">
        <w:rPr>
          <w:noProof/>
        </w:rPr>
        <w:fldChar w:fldCharType="begin"/>
      </w:r>
      <w:r w:rsidR="00C972A4">
        <w:rPr>
          <w:noProof/>
        </w:rPr>
        <w:instrText xml:space="preserve"> PAGEREF _Toc448837547 \h </w:instrText>
      </w:r>
      <w:r w:rsidR="00C972A4">
        <w:rPr>
          <w:noProof/>
        </w:rPr>
      </w:r>
      <w:r w:rsidR="00C972A4">
        <w:rPr>
          <w:noProof/>
        </w:rPr>
        <w:fldChar w:fldCharType="separate"/>
      </w:r>
      <w:r w:rsidR="00C972A4">
        <w:rPr>
          <w:noProof/>
        </w:rPr>
        <w:t>11</w:t>
      </w:r>
      <w:r w:rsidR="00C972A4">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2 Add Reference to Intel XTU SDK</w:t>
      </w:r>
      <w:r>
        <w:rPr>
          <w:noProof/>
        </w:rPr>
        <w:tab/>
      </w:r>
      <w:r>
        <w:rPr>
          <w:noProof/>
        </w:rPr>
        <w:fldChar w:fldCharType="begin"/>
      </w:r>
      <w:r>
        <w:rPr>
          <w:noProof/>
        </w:rPr>
        <w:instrText xml:space="preserve"> PAGEREF _Toc448837548 \h </w:instrText>
      </w:r>
      <w:r>
        <w:rPr>
          <w:noProof/>
        </w:rPr>
      </w:r>
      <w:r>
        <w:rPr>
          <w:noProof/>
        </w:rPr>
        <w:fldChar w:fldCharType="separate"/>
      </w:r>
      <w:r>
        <w:rPr>
          <w:noProof/>
        </w:rPr>
        <w:t>70</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3 Browse to Intel XTU SDK Assembly</w:t>
      </w:r>
      <w:r>
        <w:rPr>
          <w:noProof/>
        </w:rPr>
        <w:tab/>
      </w:r>
      <w:r>
        <w:rPr>
          <w:noProof/>
        </w:rPr>
        <w:fldChar w:fldCharType="begin"/>
      </w:r>
      <w:r>
        <w:rPr>
          <w:noProof/>
        </w:rPr>
        <w:instrText xml:space="preserve"> PAGEREF _Toc448837549 \h </w:instrText>
      </w:r>
      <w:r>
        <w:rPr>
          <w:noProof/>
        </w:rPr>
      </w:r>
      <w:r>
        <w:rPr>
          <w:noProof/>
        </w:rPr>
        <w:fldChar w:fldCharType="separate"/>
      </w:r>
      <w:r>
        <w:rPr>
          <w:noProof/>
        </w:rPr>
        <w:t>72</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4 IntelOverclockingSdk Reference Added to the Solution</w:t>
      </w:r>
      <w:r>
        <w:rPr>
          <w:noProof/>
        </w:rPr>
        <w:tab/>
      </w:r>
      <w:r>
        <w:rPr>
          <w:noProof/>
        </w:rPr>
        <w:fldChar w:fldCharType="begin"/>
      </w:r>
      <w:r>
        <w:rPr>
          <w:noProof/>
        </w:rPr>
        <w:instrText xml:space="preserve"> PAGEREF _Toc448837550 \h </w:instrText>
      </w:r>
      <w:r>
        <w:rPr>
          <w:noProof/>
        </w:rPr>
      </w:r>
      <w:r>
        <w:rPr>
          <w:noProof/>
        </w:rPr>
        <w:fldChar w:fldCharType="separate"/>
      </w:r>
      <w:r>
        <w:rPr>
          <w:noProof/>
        </w:rPr>
        <w:t>73</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5 Create a SDK Wrapper DLL for Native Application</w:t>
      </w:r>
      <w:r>
        <w:rPr>
          <w:noProof/>
        </w:rPr>
        <w:tab/>
      </w:r>
      <w:r>
        <w:rPr>
          <w:noProof/>
        </w:rPr>
        <w:fldChar w:fldCharType="begin"/>
      </w:r>
      <w:r>
        <w:rPr>
          <w:noProof/>
        </w:rPr>
        <w:instrText xml:space="preserve"> PAGEREF _Toc448837551 \h </w:instrText>
      </w:r>
      <w:r>
        <w:rPr>
          <w:noProof/>
        </w:rPr>
      </w:r>
      <w:r>
        <w:rPr>
          <w:noProof/>
        </w:rPr>
        <w:fldChar w:fldCharType="separate"/>
      </w:r>
      <w:r>
        <w:rPr>
          <w:noProof/>
        </w:rPr>
        <w:t>73</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6 SDK Wrapper DLL Project Property</w:t>
      </w:r>
      <w:r>
        <w:rPr>
          <w:noProof/>
        </w:rPr>
        <w:tab/>
      </w:r>
      <w:r>
        <w:rPr>
          <w:noProof/>
        </w:rPr>
        <w:fldChar w:fldCharType="begin"/>
      </w:r>
      <w:r>
        <w:rPr>
          <w:noProof/>
        </w:rPr>
        <w:instrText xml:space="preserve"> PAGEREF _Toc448837552 \h </w:instrText>
      </w:r>
      <w:r>
        <w:rPr>
          <w:noProof/>
        </w:rPr>
      </w:r>
      <w:r>
        <w:rPr>
          <w:noProof/>
        </w:rPr>
        <w:fldChar w:fldCharType="separate"/>
      </w:r>
      <w:r>
        <w:rPr>
          <w:noProof/>
        </w:rPr>
        <w:t>74</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7 Add Reference to IntelOverclockingSDK DLL</w:t>
      </w:r>
      <w:r>
        <w:rPr>
          <w:noProof/>
        </w:rPr>
        <w:tab/>
      </w:r>
      <w:r>
        <w:rPr>
          <w:noProof/>
        </w:rPr>
        <w:fldChar w:fldCharType="begin"/>
      </w:r>
      <w:r>
        <w:rPr>
          <w:noProof/>
        </w:rPr>
        <w:instrText xml:space="preserve"> PAGEREF _Toc448837553 \h </w:instrText>
      </w:r>
      <w:r>
        <w:rPr>
          <w:noProof/>
        </w:rPr>
      </w:r>
      <w:r>
        <w:rPr>
          <w:noProof/>
        </w:rPr>
        <w:fldChar w:fldCharType="separate"/>
      </w:r>
      <w:r>
        <w:rPr>
          <w:noProof/>
        </w:rPr>
        <w:t>75</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8 Reference is added to SDK Wrapper Project</w:t>
      </w:r>
      <w:r>
        <w:rPr>
          <w:noProof/>
        </w:rPr>
        <w:tab/>
      </w:r>
      <w:r>
        <w:rPr>
          <w:noProof/>
        </w:rPr>
        <w:fldChar w:fldCharType="begin"/>
      </w:r>
      <w:r>
        <w:rPr>
          <w:noProof/>
        </w:rPr>
        <w:instrText xml:space="preserve"> PAGEREF _Toc448837554 \h </w:instrText>
      </w:r>
      <w:r>
        <w:rPr>
          <w:noProof/>
        </w:rPr>
      </w:r>
      <w:r>
        <w:rPr>
          <w:noProof/>
        </w:rPr>
        <w:fldChar w:fldCharType="separate"/>
      </w:r>
      <w:r>
        <w:rPr>
          <w:noProof/>
        </w:rPr>
        <w:t>76</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lastRenderedPageBreak/>
        <w:t>Figure 1</w:t>
      </w:r>
      <w:r>
        <w:rPr>
          <w:noProof/>
        </w:rPr>
        <w:noBreakHyphen/>
        <w:t>9 SDK Wrapper For Native Application Project</w:t>
      </w:r>
      <w:r>
        <w:rPr>
          <w:noProof/>
        </w:rPr>
        <w:tab/>
      </w:r>
      <w:r>
        <w:rPr>
          <w:noProof/>
        </w:rPr>
        <w:fldChar w:fldCharType="begin"/>
      </w:r>
      <w:r>
        <w:rPr>
          <w:noProof/>
        </w:rPr>
        <w:instrText xml:space="preserve"> PAGEREF _Toc448837555 \h </w:instrText>
      </w:r>
      <w:r>
        <w:rPr>
          <w:noProof/>
        </w:rPr>
      </w:r>
      <w:r>
        <w:rPr>
          <w:noProof/>
        </w:rPr>
        <w:fldChar w:fldCharType="separate"/>
      </w:r>
      <w:r>
        <w:rPr>
          <w:noProof/>
        </w:rPr>
        <w:t>77</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10 Global Handle to IntelOverclockingSDK</w:t>
      </w:r>
      <w:r>
        <w:rPr>
          <w:noProof/>
        </w:rPr>
        <w:tab/>
      </w:r>
      <w:r>
        <w:rPr>
          <w:noProof/>
        </w:rPr>
        <w:fldChar w:fldCharType="begin"/>
      </w:r>
      <w:r>
        <w:rPr>
          <w:noProof/>
        </w:rPr>
        <w:instrText xml:space="preserve"> PAGEREF _Toc448837556 \h </w:instrText>
      </w:r>
      <w:r>
        <w:rPr>
          <w:noProof/>
        </w:rPr>
      </w:r>
      <w:r>
        <w:rPr>
          <w:noProof/>
        </w:rPr>
        <w:fldChar w:fldCharType="separate"/>
      </w:r>
      <w:r>
        <w:rPr>
          <w:noProof/>
        </w:rPr>
        <w:t>78</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11 Add Include Path to Native Application</w:t>
      </w:r>
      <w:r>
        <w:rPr>
          <w:noProof/>
        </w:rPr>
        <w:tab/>
      </w:r>
      <w:r>
        <w:rPr>
          <w:noProof/>
        </w:rPr>
        <w:fldChar w:fldCharType="begin"/>
      </w:r>
      <w:r>
        <w:rPr>
          <w:noProof/>
        </w:rPr>
        <w:instrText xml:space="preserve"> PAGEREF _Toc448837557 \h </w:instrText>
      </w:r>
      <w:r>
        <w:rPr>
          <w:noProof/>
        </w:rPr>
      </w:r>
      <w:r>
        <w:rPr>
          <w:noProof/>
        </w:rPr>
        <w:fldChar w:fldCharType="separate"/>
      </w:r>
      <w:r>
        <w:rPr>
          <w:noProof/>
        </w:rPr>
        <w:t>80</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12 Add Additional Dependencies to Native Application</w:t>
      </w:r>
      <w:r>
        <w:rPr>
          <w:noProof/>
        </w:rPr>
        <w:tab/>
      </w:r>
      <w:r>
        <w:rPr>
          <w:noProof/>
        </w:rPr>
        <w:fldChar w:fldCharType="begin"/>
      </w:r>
      <w:r>
        <w:rPr>
          <w:noProof/>
        </w:rPr>
        <w:instrText xml:space="preserve"> PAGEREF _Toc448837558 \h </w:instrText>
      </w:r>
      <w:r>
        <w:rPr>
          <w:noProof/>
        </w:rPr>
      </w:r>
      <w:r>
        <w:rPr>
          <w:noProof/>
        </w:rPr>
        <w:fldChar w:fldCharType="separate"/>
      </w:r>
      <w:r>
        <w:rPr>
          <w:noProof/>
        </w:rPr>
        <w:t>81</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13 NativeConsoleApp Sample Code</w:t>
      </w:r>
      <w:r>
        <w:rPr>
          <w:noProof/>
        </w:rPr>
        <w:tab/>
      </w:r>
      <w:r>
        <w:rPr>
          <w:noProof/>
        </w:rPr>
        <w:fldChar w:fldCharType="begin"/>
      </w:r>
      <w:r>
        <w:rPr>
          <w:noProof/>
        </w:rPr>
        <w:instrText xml:space="preserve"> PAGEREF _Toc448837559 \h </w:instrText>
      </w:r>
      <w:r>
        <w:rPr>
          <w:noProof/>
        </w:rPr>
      </w:r>
      <w:r>
        <w:rPr>
          <w:noProof/>
        </w:rPr>
        <w:fldChar w:fldCharType="separate"/>
      </w:r>
      <w:r>
        <w:rPr>
          <w:noProof/>
        </w:rPr>
        <w:t>82</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14 SdkWrapperForNativeCode.dll is listed as an External Dependency</w:t>
      </w:r>
      <w:r>
        <w:rPr>
          <w:noProof/>
        </w:rPr>
        <w:tab/>
      </w:r>
      <w:r>
        <w:rPr>
          <w:noProof/>
        </w:rPr>
        <w:fldChar w:fldCharType="begin"/>
      </w:r>
      <w:r>
        <w:rPr>
          <w:noProof/>
        </w:rPr>
        <w:instrText xml:space="preserve"> PAGEREF _Toc448837560 \h </w:instrText>
      </w:r>
      <w:r>
        <w:rPr>
          <w:noProof/>
        </w:rPr>
      </w:r>
      <w:r>
        <w:rPr>
          <w:noProof/>
        </w:rPr>
        <w:fldChar w:fldCharType="separate"/>
      </w:r>
      <w:r>
        <w:rPr>
          <w:noProof/>
        </w:rPr>
        <w:t>83</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15 Configure Debugging Command for SdkWrapperForNativeCode.DLL to NativeConsoleApp.exe</w:t>
      </w:r>
      <w:r>
        <w:rPr>
          <w:noProof/>
        </w:rPr>
        <w:tab/>
      </w:r>
      <w:r>
        <w:rPr>
          <w:noProof/>
        </w:rPr>
        <w:fldChar w:fldCharType="begin"/>
      </w:r>
      <w:r>
        <w:rPr>
          <w:noProof/>
        </w:rPr>
        <w:instrText xml:space="preserve"> PAGEREF _Toc448837561 \h </w:instrText>
      </w:r>
      <w:r>
        <w:rPr>
          <w:noProof/>
        </w:rPr>
      </w:r>
      <w:r>
        <w:rPr>
          <w:noProof/>
        </w:rPr>
        <w:fldChar w:fldCharType="separate"/>
      </w:r>
      <w:r>
        <w:rPr>
          <w:noProof/>
        </w:rPr>
        <w:t>84</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1</w:t>
      </w:r>
      <w:r>
        <w:rPr>
          <w:noProof/>
        </w:rPr>
        <w:noBreakHyphen/>
        <w:t>16 64bit Configuration for Sample Applications</w:t>
      </w:r>
      <w:r>
        <w:rPr>
          <w:noProof/>
        </w:rPr>
        <w:tab/>
      </w:r>
      <w:r>
        <w:rPr>
          <w:noProof/>
        </w:rPr>
        <w:fldChar w:fldCharType="begin"/>
      </w:r>
      <w:r>
        <w:rPr>
          <w:noProof/>
        </w:rPr>
        <w:instrText xml:space="preserve"> PAGEREF _Toc448837562 \h </w:instrText>
      </w:r>
      <w:r>
        <w:rPr>
          <w:noProof/>
        </w:rPr>
      </w:r>
      <w:r>
        <w:rPr>
          <w:noProof/>
        </w:rPr>
        <w:fldChar w:fldCharType="separate"/>
      </w:r>
      <w:r>
        <w:rPr>
          <w:noProof/>
        </w:rPr>
        <w:t>88</w:t>
      </w:r>
      <w:r>
        <w:rPr>
          <w:noProof/>
        </w:rPr>
        <w:fldChar w:fldCharType="end"/>
      </w:r>
    </w:p>
    <w:p w:rsidR="00C972A4" w:rsidRDefault="00C972A4">
      <w:pPr>
        <w:pStyle w:val="TableofFigures"/>
        <w:rPr>
          <w:rFonts w:asciiTheme="minorHAnsi" w:eastAsiaTheme="minorEastAsia" w:hAnsiTheme="minorHAnsi" w:cstheme="minorBidi"/>
          <w:noProof/>
          <w:color w:val="auto"/>
          <w:sz w:val="22"/>
          <w:szCs w:val="22"/>
          <w:lang w:eastAsia="zh-CN"/>
        </w:rPr>
      </w:pPr>
      <w:r>
        <w:rPr>
          <w:noProof/>
        </w:rPr>
        <w:t>Figure 4</w:t>
      </w:r>
      <w:r>
        <w:rPr>
          <w:noProof/>
        </w:rPr>
        <w:noBreakHyphen/>
        <w:t>1 XTU SDK Demo Application UI</w:t>
      </w:r>
      <w:r>
        <w:rPr>
          <w:noProof/>
        </w:rPr>
        <w:tab/>
      </w:r>
      <w:r>
        <w:rPr>
          <w:noProof/>
        </w:rPr>
        <w:fldChar w:fldCharType="begin"/>
      </w:r>
      <w:r>
        <w:rPr>
          <w:noProof/>
        </w:rPr>
        <w:instrText xml:space="preserve"> PAGEREF _Toc448837563 \h </w:instrText>
      </w:r>
      <w:r>
        <w:rPr>
          <w:noProof/>
        </w:rPr>
      </w:r>
      <w:r>
        <w:rPr>
          <w:noProof/>
        </w:rPr>
        <w:fldChar w:fldCharType="separate"/>
      </w:r>
      <w:r>
        <w:rPr>
          <w:noProof/>
        </w:rPr>
        <w:t>91</w:t>
      </w:r>
      <w:r>
        <w:rPr>
          <w:noProof/>
        </w:rPr>
        <w:fldChar w:fldCharType="end"/>
      </w:r>
    </w:p>
    <w:p w:rsidR="00143401" w:rsidRPr="00BA168D" w:rsidRDefault="00F0464E" w:rsidP="008C791D">
      <w:pPr>
        <w:pStyle w:val="TOC2"/>
        <w:tabs>
          <w:tab w:val="clear" w:pos="7920"/>
          <w:tab w:val="left" w:pos="534"/>
          <w:tab w:val="right" w:leader="dot" w:pos="9360"/>
        </w:tabs>
        <w:rPr>
          <w:lang w:val="fr-FR"/>
        </w:rPr>
      </w:pPr>
      <w:r w:rsidRPr="00BA168D">
        <w:rPr>
          <w:noProof/>
        </w:rPr>
        <w:fldChar w:fldCharType="end"/>
      </w:r>
    </w:p>
    <w:p w:rsidR="00143401" w:rsidRPr="00BA168D" w:rsidRDefault="00143401" w:rsidP="008C791D">
      <w:pPr>
        <w:pStyle w:val="HeadingLOT"/>
        <w:pageBreakBefore/>
        <w:ind w:left="0"/>
        <w:rPr>
          <w:noProof w:val="0"/>
          <w:lang w:val="fr-FR"/>
        </w:rPr>
      </w:pPr>
      <w:r w:rsidRPr="00BA168D">
        <w:rPr>
          <w:noProof w:val="0"/>
          <w:lang w:val="fr-FR"/>
        </w:rPr>
        <w:lastRenderedPageBreak/>
        <w:t>Tables</w:t>
      </w:r>
    </w:p>
    <w:p w:rsidR="000E2E20" w:rsidRPr="007E0AC3" w:rsidRDefault="00F0464E" w:rsidP="007E0AC3">
      <w:pPr>
        <w:pStyle w:val="TOC2"/>
        <w:tabs>
          <w:tab w:val="clear" w:pos="7920"/>
          <w:tab w:val="left" w:pos="534"/>
          <w:tab w:val="right" w:leader="dot" w:pos="9360"/>
        </w:tabs>
        <w:rPr>
          <w:noProof/>
        </w:rPr>
      </w:pPr>
      <w:r w:rsidRPr="00BA168D">
        <w:rPr>
          <w:noProof/>
        </w:rPr>
        <w:fldChar w:fldCharType="begin"/>
      </w:r>
      <w:r w:rsidR="00143401" w:rsidRPr="007E0AC3">
        <w:rPr>
          <w:noProof/>
        </w:rPr>
        <w:instrText xml:space="preserve"> TOC \c "Table" </w:instrText>
      </w:r>
      <w:r w:rsidRPr="00BA168D">
        <w:rPr>
          <w:noProof/>
        </w:rPr>
        <w:fldChar w:fldCharType="separate"/>
      </w:r>
      <w:r w:rsidR="000E2E20">
        <w:rPr>
          <w:noProof/>
        </w:rPr>
        <w:t>Table 2</w:t>
      </w:r>
      <w:r w:rsidR="000E2E20">
        <w:rPr>
          <w:noProof/>
        </w:rPr>
        <w:noBreakHyphen/>
        <w:t>1. Intel</w:t>
      </w:r>
      <w:r w:rsidR="000E2E20" w:rsidRPr="007E0AC3">
        <w:rPr>
          <w:noProof/>
        </w:rPr>
        <w:t>®</w:t>
      </w:r>
      <w:r w:rsidR="000E2E20">
        <w:rPr>
          <w:noProof/>
        </w:rPr>
        <w:t xml:space="preserve"> Smart Connect Technology Agent Registry Configuration Settings</w:t>
      </w:r>
      <w:r w:rsidR="000E2E20">
        <w:rPr>
          <w:noProof/>
        </w:rPr>
        <w:tab/>
      </w:r>
      <w:r>
        <w:rPr>
          <w:noProof/>
        </w:rPr>
        <w:fldChar w:fldCharType="begin"/>
      </w:r>
      <w:r w:rsidR="000E2E20">
        <w:rPr>
          <w:noProof/>
        </w:rPr>
        <w:instrText xml:space="preserve"> PAGEREF _Toc225576389 \h </w:instrText>
      </w:r>
      <w:r>
        <w:rPr>
          <w:noProof/>
        </w:rPr>
      </w:r>
      <w:r>
        <w:rPr>
          <w:noProof/>
        </w:rPr>
        <w:fldChar w:fldCharType="separate"/>
      </w:r>
      <w:r w:rsidR="002C2D03">
        <w:rPr>
          <w:noProof/>
        </w:rPr>
        <w:t>12</w:t>
      </w:r>
      <w:r>
        <w:rPr>
          <w:noProof/>
        </w:rPr>
        <w:fldChar w:fldCharType="end"/>
      </w:r>
    </w:p>
    <w:p w:rsidR="00143401" w:rsidRPr="00BA168D" w:rsidRDefault="00F0464E" w:rsidP="007E0AC3">
      <w:pPr>
        <w:pStyle w:val="TOC2"/>
        <w:tabs>
          <w:tab w:val="clear" w:pos="7920"/>
          <w:tab w:val="left" w:pos="534"/>
          <w:tab w:val="right" w:leader="dot" w:pos="9360"/>
        </w:tabs>
      </w:pPr>
      <w:r w:rsidRPr="00BA168D">
        <w:rPr>
          <w:noProof/>
        </w:rPr>
        <w:fldChar w:fldCharType="end"/>
      </w:r>
    </w:p>
    <w:p w:rsidR="00143401" w:rsidRPr="002756FB" w:rsidRDefault="00143401" w:rsidP="002756FB">
      <w:pPr>
        <w:pStyle w:val="Heading2"/>
        <w:pageBreakBefore/>
        <w:numPr>
          <w:ilvl w:val="0"/>
          <w:numId w:val="0"/>
        </w:numPr>
        <w:spacing w:after="240"/>
      </w:pPr>
      <w:bookmarkStart w:id="6" w:name="_Toc1047022"/>
      <w:r w:rsidRPr="002756FB">
        <w:lastRenderedPageBreak/>
        <w:t>Revi</w:t>
      </w:r>
      <w:r w:rsidR="00D8288A" w:rsidRPr="002756FB">
        <w:t>sion H</w:t>
      </w:r>
      <w:r w:rsidRPr="002756FB">
        <w:t>istory</w:t>
      </w:r>
      <w:bookmarkEnd w:id="6"/>
    </w:p>
    <w:p w:rsidR="00143401" w:rsidRPr="00BA168D" w:rsidRDefault="00143401" w:rsidP="00667CB4">
      <w:pPr>
        <w:ind w:left="580"/>
      </w:pPr>
    </w:p>
    <w:tbl>
      <w:tblPr>
        <w:tblW w:w="93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68"/>
        <w:gridCol w:w="1080"/>
        <w:gridCol w:w="5310"/>
        <w:gridCol w:w="1650"/>
      </w:tblGrid>
      <w:tr w:rsidR="00143401" w:rsidRPr="00BA168D" w:rsidTr="00667CB4">
        <w:trPr>
          <w:cantSplit/>
        </w:trPr>
        <w:tc>
          <w:tcPr>
            <w:tcW w:w="1268" w:type="dxa"/>
          </w:tcPr>
          <w:p w:rsidR="00143401" w:rsidRPr="00BA168D" w:rsidRDefault="00143401" w:rsidP="00E257DC">
            <w:pPr>
              <w:pStyle w:val="CellHeadingCenter"/>
            </w:pPr>
            <w:r w:rsidRPr="00BA168D">
              <w:t>Document Number</w:t>
            </w:r>
          </w:p>
        </w:tc>
        <w:tc>
          <w:tcPr>
            <w:tcW w:w="1080" w:type="dxa"/>
          </w:tcPr>
          <w:p w:rsidR="00143401" w:rsidRPr="00BA168D" w:rsidRDefault="00143401">
            <w:pPr>
              <w:pStyle w:val="CellHeadingCenter"/>
            </w:pPr>
            <w:r w:rsidRPr="00BA168D">
              <w:t>Revision Number</w:t>
            </w:r>
          </w:p>
        </w:tc>
        <w:tc>
          <w:tcPr>
            <w:tcW w:w="5310" w:type="dxa"/>
          </w:tcPr>
          <w:p w:rsidR="00143401" w:rsidRPr="00BA168D" w:rsidRDefault="00143401">
            <w:pPr>
              <w:pStyle w:val="CellHeadingCenter"/>
            </w:pPr>
            <w:r w:rsidRPr="00BA168D">
              <w:t>Description</w:t>
            </w:r>
          </w:p>
        </w:tc>
        <w:tc>
          <w:tcPr>
            <w:tcW w:w="1650" w:type="dxa"/>
          </w:tcPr>
          <w:p w:rsidR="00143401" w:rsidRPr="00BA168D" w:rsidRDefault="00143401">
            <w:pPr>
              <w:pStyle w:val="CellHeadingCenter"/>
            </w:pPr>
            <w:r w:rsidRPr="00BA168D">
              <w:t>Revision Date</w:t>
            </w:r>
          </w:p>
        </w:tc>
      </w:tr>
      <w:tr w:rsidR="00173600" w:rsidRPr="00BA168D" w:rsidTr="00667CB4">
        <w:trPr>
          <w:cantSplit/>
        </w:trPr>
        <w:tc>
          <w:tcPr>
            <w:tcW w:w="1268" w:type="dxa"/>
          </w:tcPr>
          <w:p w:rsidR="00173600" w:rsidRDefault="00173600" w:rsidP="00AF3E9A">
            <w:pPr>
              <w:pStyle w:val="CellBodyCenter"/>
              <w:rPr>
                <w:szCs w:val="16"/>
              </w:rPr>
            </w:pPr>
            <w:bookmarkStart w:id="7" w:name="_Toc428761831"/>
            <w:bookmarkStart w:id="8" w:name="_Toc431308718"/>
          </w:p>
        </w:tc>
        <w:tc>
          <w:tcPr>
            <w:tcW w:w="1080" w:type="dxa"/>
          </w:tcPr>
          <w:p w:rsidR="00173600" w:rsidRDefault="00C111CF" w:rsidP="00A025D3">
            <w:pPr>
              <w:pStyle w:val="CellBodyCenter"/>
            </w:pPr>
            <w:r>
              <w:t>0.</w:t>
            </w:r>
            <w:r w:rsidR="00A025D3">
              <w:t>5</w:t>
            </w:r>
          </w:p>
        </w:tc>
        <w:tc>
          <w:tcPr>
            <w:tcW w:w="5310" w:type="dxa"/>
          </w:tcPr>
          <w:p w:rsidR="00B30A3C" w:rsidRDefault="00C111CF" w:rsidP="008C791D">
            <w:pPr>
              <w:pStyle w:val="CellBodyBullet"/>
            </w:pPr>
            <w:r>
              <w:t>In</w:t>
            </w:r>
            <w:r w:rsidR="00913632">
              <w:t xml:space="preserve">itial release </w:t>
            </w:r>
          </w:p>
        </w:tc>
        <w:tc>
          <w:tcPr>
            <w:tcW w:w="1650" w:type="dxa"/>
          </w:tcPr>
          <w:p w:rsidR="00173600" w:rsidRDefault="008C791D" w:rsidP="00143401">
            <w:pPr>
              <w:pStyle w:val="CellBodyLeft"/>
            </w:pPr>
            <w:r>
              <w:t>December 2014</w:t>
            </w:r>
          </w:p>
        </w:tc>
      </w:tr>
      <w:tr w:rsidR="000C0696" w:rsidRPr="00BA168D" w:rsidTr="00667CB4">
        <w:trPr>
          <w:cantSplit/>
        </w:trPr>
        <w:tc>
          <w:tcPr>
            <w:tcW w:w="1268" w:type="dxa"/>
          </w:tcPr>
          <w:p w:rsidR="000C0696" w:rsidRDefault="000C0696" w:rsidP="00AF3E9A">
            <w:pPr>
              <w:pStyle w:val="CellBodyCenter"/>
              <w:rPr>
                <w:szCs w:val="16"/>
              </w:rPr>
            </w:pPr>
          </w:p>
        </w:tc>
        <w:tc>
          <w:tcPr>
            <w:tcW w:w="1080" w:type="dxa"/>
          </w:tcPr>
          <w:p w:rsidR="000C0696" w:rsidRDefault="00CD0F65" w:rsidP="00B96D24">
            <w:pPr>
              <w:pStyle w:val="CellBodyCenter"/>
            </w:pPr>
            <w:r>
              <w:t>0.6</w:t>
            </w:r>
          </w:p>
        </w:tc>
        <w:tc>
          <w:tcPr>
            <w:tcW w:w="5310" w:type="dxa"/>
          </w:tcPr>
          <w:p w:rsidR="000C0696" w:rsidRDefault="00CD0F65" w:rsidP="00CD0F65">
            <w:pPr>
              <w:pStyle w:val="CellBodyBullet"/>
              <w:numPr>
                <w:ilvl w:val="0"/>
                <w:numId w:val="32"/>
              </w:numPr>
            </w:pPr>
            <w:r>
              <w:t>Added ProfileLibrary, ProcessLibrary, AppProfileLibrary, BenchmarkControl, CompareOnlineControl, and associated data structures and APIs.</w:t>
            </w:r>
          </w:p>
          <w:p w:rsidR="00CD0F65" w:rsidRDefault="00CD0F65" w:rsidP="00CD0F65">
            <w:pPr>
              <w:pStyle w:val="CellBodyBullet"/>
              <w:numPr>
                <w:ilvl w:val="0"/>
                <w:numId w:val="32"/>
              </w:numPr>
            </w:pPr>
            <w:r>
              <w:t>Changed the library initialization process. Most of libraries are implemented as singleton classes. The only way to get a reference to their instances is to go through IntelOverclockingLibrary class.</w:t>
            </w:r>
          </w:p>
        </w:tc>
        <w:tc>
          <w:tcPr>
            <w:tcW w:w="1650" w:type="dxa"/>
          </w:tcPr>
          <w:p w:rsidR="000C0696" w:rsidRDefault="00CD0F65" w:rsidP="00143401">
            <w:pPr>
              <w:pStyle w:val="CellBodyLeft"/>
            </w:pPr>
            <w:r>
              <w:t>April 2015</w:t>
            </w:r>
          </w:p>
        </w:tc>
      </w:tr>
      <w:tr w:rsidR="008F263F" w:rsidRPr="00BA168D" w:rsidTr="00667CB4">
        <w:trPr>
          <w:cantSplit/>
        </w:trPr>
        <w:tc>
          <w:tcPr>
            <w:tcW w:w="1268" w:type="dxa"/>
          </w:tcPr>
          <w:p w:rsidR="008F263F" w:rsidRDefault="008F263F" w:rsidP="00AF3E9A">
            <w:pPr>
              <w:pStyle w:val="CellBodyCenter"/>
              <w:rPr>
                <w:szCs w:val="16"/>
              </w:rPr>
            </w:pPr>
          </w:p>
        </w:tc>
        <w:tc>
          <w:tcPr>
            <w:tcW w:w="1080" w:type="dxa"/>
          </w:tcPr>
          <w:p w:rsidR="008F263F" w:rsidRDefault="00494B74" w:rsidP="00B96D24">
            <w:pPr>
              <w:pStyle w:val="CellBodyCenter"/>
            </w:pPr>
            <w:r>
              <w:t>0.7</w:t>
            </w:r>
          </w:p>
        </w:tc>
        <w:tc>
          <w:tcPr>
            <w:tcW w:w="5310" w:type="dxa"/>
          </w:tcPr>
          <w:p w:rsidR="000E2E20" w:rsidRPr="00DE78D2" w:rsidRDefault="00494B74" w:rsidP="00494B74">
            <w:pPr>
              <w:pStyle w:val="CellBodyBullet"/>
              <w:numPr>
                <w:ilvl w:val="0"/>
                <w:numId w:val="36"/>
              </w:numPr>
            </w:pPr>
            <w:r>
              <w:t xml:space="preserve">Added two more APIs in TuningLibrary: </w:t>
            </w:r>
            <w:r>
              <w:rPr>
                <w:rFonts w:ascii="Consolas" w:hAnsi="Consolas" w:cs="Consolas"/>
                <w:color w:val="000000"/>
                <w:sz w:val="19"/>
                <w:szCs w:val="19"/>
                <w:highlight w:val="white"/>
              </w:rPr>
              <w:t>SetTuningDelay</w:t>
            </w:r>
            <w:r>
              <w:rPr>
                <w:rFonts w:ascii="Consolas" w:hAnsi="Consolas" w:cs="Consolas"/>
                <w:color w:val="000000"/>
                <w:sz w:val="19"/>
                <w:szCs w:val="19"/>
              </w:rPr>
              <w:t xml:space="preserve"> and </w:t>
            </w:r>
            <w:r>
              <w:rPr>
                <w:rFonts w:ascii="Consolas" w:hAnsi="Consolas" w:cs="Consolas"/>
                <w:color w:val="000000"/>
                <w:sz w:val="19"/>
                <w:szCs w:val="19"/>
                <w:highlight w:val="white"/>
              </w:rPr>
              <w:t>SetSuspendRestoreOptions</w:t>
            </w:r>
          </w:p>
          <w:p w:rsidR="00DE78D2" w:rsidRDefault="00DE78D2" w:rsidP="00494B74">
            <w:pPr>
              <w:pStyle w:val="CellBodyBullet"/>
              <w:numPr>
                <w:ilvl w:val="0"/>
                <w:numId w:val="36"/>
              </w:numPr>
            </w:pPr>
            <w:r>
              <w:t>Added procedures for native application integration.</w:t>
            </w:r>
          </w:p>
          <w:p w:rsidR="00DE78D2" w:rsidRDefault="00DE78D2" w:rsidP="00494B74">
            <w:pPr>
              <w:pStyle w:val="CellBodyBullet"/>
              <w:numPr>
                <w:ilvl w:val="0"/>
                <w:numId w:val="36"/>
              </w:numPr>
            </w:pPr>
            <w:r>
              <w:t>Removed some tuning controls that no longer applies.</w:t>
            </w:r>
          </w:p>
        </w:tc>
        <w:tc>
          <w:tcPr>
            <w:tcW w:w="1650" w:type="dxa"/>
          </w:tcPr>
          <w:p w:rsidR="008F263F" w:rsidRDefault="00494B74" w:rsidP="00143401">
            <w:pPr>
              <w:pStyle w:val="CellBodyLeft"/>
            </w:pPr>
            <w:r>
              <w:t>June 11, 2015</w:t>
            </w:r>
          </w:p>
        </w:tc>
      </w:tr>
      <w:tr w:rsidR="002426FE" w:rsidRPr="00BA168D" w:rsidTr="00667CB4">
        <w:trPr>
          <w:cantSplit/>
        </w:trPr>
        <w:tc>
          <w:tcPr>
            <w:tcW w:w="1268" w:type="dxa"/>
          </w:tcPr>
          <w:p w:rsidR="002426FE" w:rsidRDefault="002426FE" w:rsidP="00AF3E9A">
            <w:pPr>
              <w:pStyle w:val="CellBodyCenter"/>
              <w:rPr>
                <w:szCs w:val="16"/>
              </w:rPr>
            </w:pPr>
          </w:p>
        </w:tc>
        <w:tc>
          <w:tcPr>
            <w:tcW w:w="1080" w:type="dxa"/>
          </w:tcPr>
          <w:p w:rsidR="002426FE" w:rsidRDefault="002426FE" w:rsidP="00B96D24">
            <w:pPr>
              <w:pStyle w:val="CellBodyCenter"/>
            </w:pPr>
            <w:r>
              <w:t>0.71</w:t>
            </w:r>
          </w:p>
        </w:tc>
        <w:tc>
          <w:tcPr>
            <w:tcW w:w="5310" w:type="dxa"/>
          </w:tcPr>
          <w:p w:rsidR="002426FE" w:rsidRDefault="002426FE" w:rsidP="00494B74">
            <w:pPr>
              <w:pStyle w:val="CellBodyBullet"/>
              <w:numPr>
                <w:ilvl w:val="0"/>
                <w:numId w:val="36"/>
              </w:numPr>
            </w:pPr>
            <w:r>
              <w:t>Update for redistribution and debugging for SDK</w:t>
            </w:r>
          </w:p>
          <w:p w:rsidR="008C464F" w:rsidRDefault="008C464F" w:rsidP="00494B74">
            <w:pPr>
              <w:pStyle w:val="CellBodyBullet"/>
              <w:numPr>
                <w:ilvl w:val="0"/>
                <w:numId w:val="36"/>
              </w:numPr>
            </w:pPr>
            <w:r>
              <w:t>64bit native application support</w:t>
            </w:r>
          </w:p>
        </w:tc>
        <w:tc>
          <w:tcPr>
            <w:tcW w:w="1650" w:type="dxa"/>
          </w:tcPr>
          <w:p w:rsidR="002426FE" w:rsidRDefault="002426FE" w:rsidP="00143401">
            <w:pPr>
              <w:pStyle w:val="CellBodyLeft"/>
            </w:pPr>
          </w:p>
        </w:tc>
      </w:tr>
      <w:tr w:rsidR="002426FE" w:rsidRPr="00BA168D" w:rsidTr="00667CB4">
        <w:trPr>
          <w:cantSplit/>
        </w:trPr>
        <w:tc>
          <w:tcPr>
            <w:tcW w:w="1268" w:type="dxa"/>
          </w:tcPr>
          <w:p w:rsidR="002426FE" w:rsidRDefault="002426FE" w:rsidP="00AF3E9A">
            <w:pPr>
              <w:pStyle w:val="CellBodyCenter"/>
              <w:rPr>
                <w:szCs w:val="16"/>
              </w:rPr>
            </w:pPr>
          </w:p>
        </w:tc>
        <w:tc>
          <w:tcPr>
            <w:tcW w:w="1080" w:type="dxa"/>
          </w:tcPr>
          <w:p w:rsidR="002426FE" w:rsidRDefault="002426FE" w:rsidP="00B96D24">
            <w:pPr>
              <w:pStyle w:val="CellBodyCenter"/>
            </w:pPr>
            <w:r>
              <w:t>0.72</w:t>
            </w:r>
          </w:p>
        </w:tc>
        <w:tc>
          <w:tcPr>
            <w:tcW w:w="5310" w:type="dxa"/>
          </w:tcPr>
          <w:p w:rsidR="002426FE" w:rsidRDefault="002426FE" w:rsidP="00494B74">
            <w:pPr>
              <w:pStyle w:val="CellBodyBullet"/>
              <w:numPr>
                <w:ilvl w:val="0"/>
                <w:numId w:val="36"/>
              </w:numPr>
            </w:pPr>
            <w:r>
              <w:t xml:space="preserve">Visual Studio 2010 </w:t>
            </w:r>
            <w:r w:rsidR="00802B49">
              <w:t xml:space="preserve">C++ </w:t>
            </w:r>
            <w:r>
              <w:t>Redistributable is required for benchmark to run.</w:t>
            </w:r>
          </w:p>
        </w:tc>
        <w:tc>
          <w:tcPr>
            <w:tcW w:w="1650" w:type="dxa"/>
          </w:tcPr>
          <w:p w:rsidR="002426FE" w:rsidRDefault="002426FE" w:rsidP="00143401">
            <w:pPr>
              <w:pStyle w:val="CellBodyLeft"/>
            </w:pPr>
            <w:r>
              <w:t>July 30, 2015</w:t>
            </w:r>
          </w:p>
          <w:p w:rsidR="00E0020C" w:rsidRDefault="00E0020C" w:rsidP="00E0020C">
            <w:pPr>
              <w:pStyle w:val="CellBodyLeft"/>
              <w:ind w:left="0"/>
            </w:pPr>
          </w:p>
        </w:tc>
      </w:tr>
      <w:tr w:rsidR="00E0020C" w:rsidRPr="00BA168D" w:rsidTr="00667CB4">
        <w:trPr>
          <w:cantSplit/>
        </w:trPr>
        <w:tc>
          <w:tcPr>
            <w:tcW w:w="1268" w:type="dxa"/>
          </w:tcPr>
          <w:p w:rsidR="00E0020C" w:rsidRDefault="00E0020C" w:rsidP="00AF3E9A">
            <w:pPr>
              <w:pStyle w:val="CellBodyCenter"/>
              <w:rPr>
                <w:szCs w:val="16"/>
              </w:rPr>
            </w:pPr>
          </w:p>
        </w:tc>
        <w:tc>
          <w:tcPr>
            <w:tcW w:w="1080" w:type="dxa"/>
          </w:tcPr>
          <w:p w:rsidR="00E0020C" w:rsidRDefault="00E0020C" w:rsidP="00B96D24">
            <w:pPr>
              <w:pStyle w:val="CellBodyCenter"/>
            </w:pPr>
            <w:r>
              <w:t>0.73</w:t>
            </w:r>
          </w:p>
        </w:tc>
        <w:tc>
          <w:tcPr>
            <w:tcW w:w="5310" w:type="dxa"/>
          </w:tcPr>
          <w:p w:rsidR="00E0020C" w:rsidRDefault="00E0020C" w:rsidP="00494B74">
            <w:pPr>
              <w:pStyle w:val="CellBodyBullet"/>
              <w:numPr>
                <w:ilvl w:val="0"/>
                <w:numId w:val="36"/>
              </w:numPr>
            </w:pPr>
            <w:r>
              <w:t>Added a section for redistritables customization</w:t>
            </w:r>
          </w:p>
        </w:tc>
        <w:tc>
          <w:tcPr>
            <w:tcW w:w="1650" w:type="dxa"/>
          </w:tcPr>
          <w:p w:rsidR="00E0020C" w:rsidRDefault="00E0020C" w:rsidP="00143401">
            <w:pPr>
              <w:pStyle w:val="CellBodyLeft"/>
            </w:pPr>
            <w:r>
              <w:t>August 27, 2015</w:t>
            </w:r>
          </w:p>
        </w:tc>
      </w:tr>
      <w:tr w:rsidR="009F126C" w:rsidRPr="00BA168D" w:rsidTr="00667CB4">
        <w:trPr>
          <w:cantSplit/>
        </w:trPr>
        <w:tc>
          <w:tcPr>
            <w:tcW w:w="1268" w:type="dxa"/>
          </w:tcPr>
          <w:p w:rsidR="009F126C" w:rsidRDefault="009F126C" w:rsidP="00AF3E9A">
            <w:pPr>
              <w:pStyle w:val="CellBodyCenter"/>
              <w:rPr>
                <w:szCs w:val="16"/>
              </w:rPr>
            </w:pPr>
          </w:p>
        </w:tc>
        <w:tc>
          <w:tcPr>
            <w:tcW w:w="1080" w:type="dxa"/>
          </w:tcPr>
          <w:p w:rsidR="009F126C" w:rsidRDefault="009F126C" w:rsidP="00B96D24">
            <w:pPr>
              <w:pStyle w:val="CellBodyCenter"/>
            </w:pPr>
            <w:r>
              <w:t>0.74</w:t>
            </w:r>
          </w:p>
        </w:tc>
        <w:tc>
          <w:tcPr>
            <w:tcW w:w="5310" w:type="dxa"/>
          </w:tcPr>
          <w:p w:rsidR="009F126C" w:rsidRDefault="009F126C" w:rsidP="00494B74">
            <w:pPr>
              <w:pStyle w:val="CellBodyBullet"/>
              <w:numPr>
                <w:ilvl w:val="0"/>
                <w:numId w:val="36"/>
              </w:numPr>
            </w:pPr>
            <w:r>
              <w:t>Modified section 1.3.1 to add IntelBenchmarkSDK.dll and CommonDriverEssentials.msm.</w:t>
            </w:r>
          </w:p>
          <w:p w:rsidR="009F126C" w:rsidRDefault="009F126C" w:rsidP="00494B74">
            <w:pPr>
              <w:pStyle w:val="CellBodyBullet"/>
              <w:numPr>
                <w:ilvl w:val="0"/>
                <w:numId w:val="36"/>
              </w:numPr>
            </w:pPr>
            <w:r>
              <w:t>Modified section 1.3.2 to provide more guidance about the SDK integration.</w:t>
            </w:r>
          </w:p>
          <w:p w:rsidR="00E12752" w:rsidRDefault="00E12752" w:rsidP="00494B74">
            <w:pPr>
              <w:pStyle w:val="CellBodyBullet"/>
              <w:numPr>
                <w:ilvl w:val="0"/>
                <w:numId w:val="36"/>
              </w:numPr>
            </w:pPr>
            <w:r>
              <w:t xml:space="preserve">Removed section 1.4 </w:t>
            </w:r>
          </w:p>
          <w:p w:rsidR="00E12752" w:rsidRDefault="00E12752" w:rsidP="00494B74">
            <w:pPr>
              <w:pStyle w:val="CellBodyBullet"/>
              <w:numPr>
                <w:ilvl w:val="0"/>
                <w:numId w:val="36"/>
              </w:numPr>
            </w:pPr>
            <w:r>
              <w:t>Added GetControl() API in section 2.3.1</w:t>
            </w:r>
          </w:p>
        </w:tc>
        <w:tc>
          <w:tcPr>
            <w:tcW w:w="1650" w:type="dxa"/>
          </w:tcPr>
          <w:p w:rsidR="009F126C" w:rsidRDefault="009F126C" w:rsidP="00143401">
            <w:pPr>
              <w:pStyle w:val="CellBodyLeft"/>
            </w:pPr>
          </w:p>
        </w:tc>
      </w:tr>
      <w:tr w:rsidR="003203E4" w:rsidRPr="00BA168D" w:rsidTr="00667CB4">
        <w:trPr>
          <w:cantSplit/>
        </w:trPr>
        <w:tc>
          <w:tcPr>
            <w:tcW w:w="1268" w:type="dxa"/>
          </w:tcPr>
          <w:p w:rsidR="003203E4" w:rsidRDefault="003203E4" w:rsidP="00AF3E9A">
            <w:pPr>
              <w:pStyle w:val="CellBodyCenter"/>
              <w:rPr>
                <w:szCs w:val="16"/>
              </w:rPr>
            </w:pPr>
          </w:p>
        </w:tc>
        <w:tc>
          <w:tcPr>
            <w:tcW w:w="1080" w:type="dxa"/>
          </w:tcPr>
          <w:p w:rsidR="003203E4" w:rsidRDefault="003203E4" w:rsidP="00B96D24">
            <w:pPr>
              <w:pStyle w:val="CellBodyCenter"/>
            </w:pPr>
            <w:r>
              <w:t>0.75</w:t>
            </w:r>
          </w:p>
        </w:tc>
        <w:tc>
          <w:tcPr>
            <w:tcW w:w="5310" w:type="dxa"/>
          </w:tcPr>
          <w:p w:rsidR="003203E4" w:rsidRDefault="003203E4" w:rsidP="00494B74">
            <w:pPr>
              <w:pStyle w:val="CellBodyBullet"/>
              <w:numPr>
                <w:ilvl w:val="0"/>
                <w:numId w:val="36"/>
              </w:numPr>
            </w:pPr>
            <w:r>
              <w:t xml:space="preserve">Add </w:t>
            </w:r>
            <w:r>
              <w:rPr>
                <w:rFonts w:ascii="Consolas" w:hAnsi="Consolas" w:cs="Consolas"/>
                <w:color w:val="000000"/>
                <w:sz w:val="19"/>
                <w:szCs w:val="19"/>
                <w:highlight w:val="white"/>
              </w:rPr>
              <w:t>SetSuspendRestoreOptions</w:t>
            </w:r>
            <w:r>
              <w:rPr>
                <w:rFonts w:ascii="Consolas" w:hAnsi="Consolas" w:cs="Consolas"/>
                <w:color w:val="000000"/>
                <w:sz w:val="19"/>
                <w:szCs w:val="19"/>
              </w:rPr>
              <w:t>()</w:t>
            </w:r>
          </w:p>
        </w:tc>
        <w:tc>
          <w:tcPr>
            <w:tcW w:w="1650" w:type="dxa"/>
          </w:tcPr>
          <w:p w:rsidR="003203E4" w:rsidRDefault="003203E4" w:rsidP="00143401">
            <w:pPr>
              <w:pStyle w:val="CellBodyLeft"/>
            </w:pPr>
            <w:r>
              <w:t>October 27, 2015</w:t>
            </w:r>
          </w:p>
        </w:tc>
      </w:tr>
      <w:tr w:rsidR="00694211" w:rsidRPr="00BA168D" w:rsidTr="00667CB4">
        <w:trPr>
          <w:cantSplit/>
        </w:trPr>
        <w:tc>
          <w:tcPr>
            <w:tcW w:w="1268" w:type="dxa"/>
          </w:tcPr>
          <w:p w:rsidR="00694211" w:rsidRDefault="00694211" w:rsidP="00AF3E9A">
            <w:pPr>
              <w:pStyle w:val="CellBodyCenter"/>
              <w:rPr>
                <w:szCs w:val="16"/>
              </w:rPr>
            </w:pPr>
          </w:p>
        </w:tc>
        <w:tc>
          <w:tcPr>
            <w:tcW w:w="1080" w:type="dxa"/>
          </w:tcPr>
          <w:p w:rsidR="00694211" w:rsidRDefault="00694211" w:rsidP="00B96D24">
            <w:pPr>
              <w:pStyle w:val="CellBodyCenter"/>
            </w:pPr>
            <w:r>
              <w:t>0.76</w:t>
            </w:r>
          </w:p>
        </w:tc>
        <w:tc>
          <w:tcPr>
            <w:tcW w:w="5310" w:type="dxa"/>
          </w:tcPr>
          <w:p w:rsidR="00A72543" w:rsidRDefault="00A72543" w:rsidP="00494B74">
            <w:pPr>
              <w:pStyle w:val="CellBodyBullet"/>
              <w:numPr>
                <w:ilvl w:val="0"/>
                <w:numId w:val="36"/>
              </w:numPr>
            </w:pPr>
            <w:r>
              <w:t>Re-arranged the document layout.</w:t>
            </w:r>
          </w:p>
          <w:p w:rsidR="00694211" w:rsidRDefault="00694211" w:rsidP="000164E1">
            <w:pPr>
              <w:pStyle w:val="CellBodyBullet"/>
              <w:numPr>
                <w:ilvl w:val="0"/>
                <w:numId w:val="36"/>
              </w:numPr>
            </w:pPr>
            <w:r>
              <w:t xml:space="preserve">Add Microsoft </w:t>
            </w:r>
            <w:bookmarkStart w:id="9" w:name="_GoBack"/>
            <w:r>
              <w:t>SQL</w:t>
            </w:r>
            <w:bookmarkEnd w:id="9"/>
            <w:r>
              <w:t xml:space="preserve"> Compact Edition runtime support</w:t>
            </w:r>
            <w:r w:rsidR="000164E1">
              <w:t xml:space="preserve"> in Capture 3</w:t>
            </w:r>
            <w:r w:rsidR="00AD756B">
              <w:t xml:space="preserve"> and </w:t>
            </w:r>
            <w:r w:rsidR="000164E1">
              <w:t>5</w:t>
            </w:r>
            <w:r w:rsidR="00AD756B">
              <w:t>.</w:t>
            </w:r>
          </w:p>
          <w:p w:rsidR="000164E1" w:rsidRDefault="000164E1" w:rsidP="000164E1">
            <w:pPr>
              <w:pStyle w:val="CellBodyBullet"/>
              <w:numPr>
                <w:ilvl w:val="0"/>
                <w:numId w:val="36"/>
              </w:numPr>
            </w:pPr>
            <w:r>
              <w:t>Renamed some of chapter names.</w:t>
            </w:r>
          </w:p>
        </w:tc>
        <w:tc>
          <w:tcPr>
            <w:tcW w:w="1650" w:type="dxa"/>
          </w:tcPr>
          <w:p w:rsidR="00694211" w:rsidRDefault="00694211" w:rsidP="00143401">
            <w:pPr>
              <w:pStyle w:val="CellBodyLeft"/>
            </w:pPr>
            <w:r>
              <w:t>December 1, 2015</w:t>
            </w:r>
          </w:p>
        </w:tc>
      </w:tr>
      <w:tr w:rsidR="00A753CD" w:rsidRPr="00BA168D" w:rsidTr="00667CB4">
        <w:trPr>
          <w:cantSplit/>
        </w:trPr>
        <w:tc>
          <w:tcPr>
            <w:tcW w:w="1268" w:type="dxa"/>
          </w:tcPr>
          <w:p w:rsidR="00A753CD" w:rsidRDefault="00A753CD" w:rsidP="00AF3E9A">
            <w:pPr>
              <w:pStyle w:val="CellBodyCenter"/>
              <w:rPr>
                <w:szCs w:val="16"/>
              </w:rPr>
            </w:pPr>
          </w:p>
        </w:tc>
        <w:tc>
          <w:tcPr>
            <w:tcW w:w="1080" w:type="dxa"/>
          </w:tcPr>
          <w:p w:rsidR="00A753CD" w:rsidRDefault="00A753CD" w:rsidP="00B96D24">
            <w:pPr>
              <w:pStyle w:val="CellBodyCenter"/>
            </w:pPr>
            <w:r>
              <w:t>0.77</w:t>
            </w:r>
          </w:p>
        </w:tc>
        <w:tc>
          <w:tcPr>
            <w:tcW w:w="5310" w:type="dxa"/>
          </w:tcPr>
          <w:p w:rsidR="00A753CD" w:rsidRDefault="00A753CD" w:rsidP="00494B74">
            <w:pPr>
              <w:pStyle w:val="CellBodyBullet"/>
              <w:numPr>
                <w:ilvl w:val="0"/>
                <w:numId w:val="36"/>
              </w:numPr>
            </w:pPr>
            <w:r>
              <w:t>Update the copyright to 2016</w:t>
            </w:r>
          </w:p>
        </w:tc>
        <w:tc>
          <w:tcPr>
            <w:tcW w:w="1650" w:type="dxa"/>
          </w:tcPr>
          <w:p w:rsidR="00A753CD" w:rsidRDefault="00A753CD" w:rsidP="00143401">
            <w:pPr>
              <w:pStyle w:val="CellBodyLeft"/>
            </w:pPr>
            <w:r>
              <w:t>March 10, 2016</w:t>
            </w:r>
          </w:p>
        </w:tc>
      </w:tr>
      <w:tr w:rsidR="00CC52AD" w:rsidRPr="00BA168D" w:rsidTr="00667CB4">
        <w:trPr>
          <w:cantSplit/>
        </w:trPr>
        <w:tc>
          <w:tcPr>
            <w:tcW w:w="1268" w:type="dxa"/>
          </w:tcPr>
          <w:p w:rsidR="00CC52AD" w:rsidRDefault="00CC52AD" w:rsidP="00AF3E9A">
            <w:pPr>
              <w:pStyle w:val="CellBodyCenter"/>
              <w:rPr>
                <w:szCs w:val="16"/>
              </w:rPr>
            </w:pPr>
          </w:p>
        </w:tc>
        <w:tc>
          <w:tcPr>
            <w:tcW w:w="1080" w:type="dxa"/>
          </w:tcPr>
          <w:p w:rsidR="00CC52AD" w:rsidRDefault="00CC52AD" w:rsidP="00B96D24">
            <w:pPr>
              <w:pStyle w:val="CellBodyCenter"/>
            </w:pPr>
            <w:r>
              <w:t>0.78</w:t>
            </w:r>
          </w:p>
        </w:tc>
        <w:tc>
          <w:tcPr>
            <w:tcW w:w="5310" w:type="dxa"/>
          </w:tcPr>
          <w:p w:rsidR="00CC52AD" w:rsidRDefault="00CC52AD" w:rsidP="00494B74">
            <w:pPr>
              <w:pStyle w:val="CellBodyBullet"/>
              <w:numPr>
                <w:ilvl w:val="0"/>
                <w:numId w:val="36"/>
              </w:numPr>
            </w:pPr>
            <w:r>
              <w:t>Update Benchmark SDK</w:t>
            </w:r>
            <w:r w:rsidR="00A15B6E">
              <w:t xml:space="preserve">. Added Benchmark APIs and Removed Benchmark User Controls. </w:t>
            </w:r>
          </w:p>
          <w:p w:rsidR="00A15B6E" w:rsidRDefault="00A15B6E" w:rsidP="00494B74">
            <w:pPr>
              <w:pStyle w:val="CellBodyBullet"/>
              <w:numPr>
                <w:ilvl w:val="0"/>
                <w:numId w:val="36"/>
              </w:numPr>
            </w:pPr>
            <w:r>
              <w:t>Also updated Tuning and Monitor Control IDs for BDX and KBL.</w:t>
            </w:r>
          </w:p>
        </w:tc>
        <w:tc>
          <w:tcPr>
            <w:tcW w:w="1650" w:type="dxa"/>
          </w:tcPr>
          <w:p w:rsidR="00CC52AD" w:rsidRDefault="00CC52AD" w:rsidP="00143401">
            <w:pPr>
              <w:pStyle w:val="CellBodyLeft"/>
            </w:pPr>
            <w:r>
              <w:t>April 19, 2016</w:t>
            </w:r>
          </w:p>
        </w:tc>
      </w:tr>
      <w:tr w:rsidR="00C1253C" w:rsidRPr="00BA168D" w:rsidTr="00667CB4">
        <w:trPr>
          <w:cantSplit/>
        </w:trPr>
        <w:tc>
          <w:tcPr>
            <w:tcW w:w="1268" w:type="dxa"/>
          </w:tcPr>
          <w:p w:rsidR="00C1253C" w:rsidRDefault="00C1253C" w:rsidP="00AF3E9A">
            <w:pPr>
              <w:pStyle w:val="CellBodyCenter"/>
              <w:rPr>
                <w:szCs w:val="16"/>
              </w:rPr>
            </w:pPr>
          </w:p>
        </w:tc>
        <w:tc>
          <w:tcPr>
            <w:tcW w:w="1080" w:type="dxa"/>
          </w:tcPr>
          <w:p w:rsidR="00C1253C" w:rsidRDefault="00C1253C" w:rsidP="00B96D24">
            <w:pPr>
              <w:pStyle w:val="CellBodyCenter"/>
            </w:pPr>
            <w:r>
              <w:t>0.79</w:t>
            </w:r>
          </w:p>
        </w:tc>
        <w:tc>
          <w:tcPr>
            <w:tcW w:w="5310" w:type="dxa"/>
          </w:tcPr>
          <w:p w:rsidR="00C1253C" w:rsidRDefault="00C1253C" w:rsidP="00494B74">
            <w:pPr>
              <w:pStyle w:val="CellBodyBullet"/>
              <w:numPr>
                <w:ilvl w:val="0"/>
                <w:numId w:val="36"/>
              </w:numPr>
            </w:pPr>
            <w:r>
              <w:t>Updated information about SQL Server CE version requirements</w:t>
            </w:r>
          </w:p>
        </w:tc>
        <w:tc>
          <w:tcPr>
            <w:tcW w:w="1650" w:type="dxa"/>
          </w:tcPr>
          <w:p w:rsidR="00C1253C" w:rsidRDefault="00C1253C" w:rsidP="00143401">
            <w:pPr>
              <w:pStyle w:val="CellBodyLeft"/>
            </w:pPr>
            <w:r>
              <w:t>August 16, 2018</w:t>
            </w:r>
          </w:p>
        </w:tc>
      </w:tr>
      <w:tr w:rsidR="0015507A" w:rsidRPr="00BA168D" w:rsidTr="00667CB4">
        <w:trPr>
          <w:cantSplit/>
        </w:trPr>
        <w:tc>
          <w:tcPr>
            <w:tcW w:w="1268" w:type="dxa"/>
          </w:tcPr>
          <w:p w:rsidR="0015507A" w:rsidRDefault="0015507A" w:rsidP="00AF3E9A">
            <w:pPr>
              <w:pStyle w:val="CellBodyCenter"/>
              <w:rPr>
                <w:szCs w:val="16"/>
              </w:rPr>
            </w:pPr>
          </w:p>
        </w:tc>
        <w:tc>
          <w:tcPr>
            <w:tcW w:w="1080" w:type="dxa"/>
          </w:tcPr>
          <w:p w:rsidR="0015507A" w:rsidRDefault="0015507A" w:rsidP="00B96D24">
            <w:pPr>
              <w:pStyle w:val="CellBodyCenter"/>
            </w:pPr>
            <w:r>
              <w:t>0.90</w:t>
            </w:r>
          </w:p>
        </w:tc>
        <w:tc>
          <w:tcPr>
            <w:tcW w:w="5310" w:type="dxa"/>
          </w:tcPr>
          <w:p w:rsidR="0015507A" w:rsidRDefault="0015507A" w:rsidP="00494B74">
            <w:pPr>
              <w:pStyle w:val="CellBodyBullet"/>
              <w:numPr>
                <w:ilvl w:val="0"/>
                <w:numId w:val="36"/>
              </w:numPr>
            </w:pPr>
            <w:r>
              <w:t>Updated information about driver installation for DCHU compliance</w:t>
            </w:r>
          </w:p>
        </w:tc>
        <w:tc>
          <w:tcPr>
            <w:tcW w:w="1650" w:type="dxa"/>
          </w:tcPr>
          <w:p w:rsidR="0015507A" w:rsidRDefault="0015507A" w:rsidP="00143401">
            <w:pPr>
              <w:pStyle w:val="CellBodyLeft"/>
            </w:pPr>
            <w:r>
              <w:t>September 10, 2018</w:t>
            </w:r>
          </w:p>
        </w:tc>
      </w:tr>
      <w:tr w:rsidR="006C4AC1" w:rsidRPr="00BA168D" w:rsidTr="00667CB4">
        <w:trPr>
          <w:cantSplit/>
        </w:trPr>
        <w:tc>
          <w:tcPr>
            <w:tcW w:w="1268" w:type="dxa"/>
          </w:tcPr>
          <w:p w:rsidR="006C4AC1" w:rsidRDefault="006C4AC1" w:rsidP="00AF3E9A">
            <w:pPr>
              <w:pStyle w:val="CellBodyCenter"/>
              <w:rPr>
                <w:szCs w:val="16"/>
              </w:rPr>
            </w:pPr>
          </w:p>
        </w:tc>
        <w:tc>
          <w:tcPr>
            <w:tcW w:w="1080" w:type="dxa"/>
          </w:tcPr>
          <w:p w:rsidR="006C4AC1" w:rsidRDefault="006C4AC1" w:rsidP="00B96D24">
            <w:pPr>
              <w:pStyle w:val="CellBodyCenter"/>
            </w:pPr>
            <w:r>
              <w:t>0.91</w:t>
            </w:r>
          </w:p>
        </w:tc>
        <w:tc>
          <w:tcPr>
            <w:tcW w:w="5310" w:type="dxa"/>
          </w:tcPr>
          <w:p w:rsidR="006C4AC1" w:rsidRDefault="006C4AC1" w:rsidP="00494B74">
            <w:pPr>
              <w:pStyle w:val="CellBodyBullet"/>
              <w:numPr>
                <w:ilvl w:val="0"/>
                <w:numId w:val="36"/>
              </w:numPr>
            </w:pPr>
            <w:r>
              <w:t xml:space="preserve">Remove </w:t>
            </w:r>
            <w:r>
              <w:t>Microsoft SQL Compact Edition</w:t>
            </w:r>
            <w:r>
              <w:t xml:space="preserve"> requirements</w:t>
            </w:r>
          </w:p>
        </w:tc>
        <w:tc>
          <w:tcPr>
            <w:tcW w:w="1650" w:type="dxa"/>
          </w:tcPr>
          <w:p w:rsidR="006C4AC1" w:rsidRDefault="006C4AC1" w:rsidP="00143401">
            <w:pPr>
              <w:pStyle w:val="CellBodyLeft"/>
            </w:pPr>
            <w:r>
              <w:t>February 14, 2019</w:t>
            </w:r>
          </w:p>
        </w:tc>
      </w:tr>
    </w:tbl>
    <w:p w:rsidR="00504539" w:rsidRPr="00504539" w:rsidRDefault="00504539" w:rsidP="00504539">
      <w:pPr>
        <w:pStyle w:val="HeadingTOC"/>
        <w:ind w:left="0"/>
        <w:rPr>
          <w:sz w:val="40"/>
        </w:rPr>
      </w:pPr>
      <w:bookmarkStart w:id="10" w:name="_Toc112736946"/>
      <w:bookmarkStart w:id="11" w:name="_Toc125788471"/>
      <w:r w:rsidRPr="00504539">
        <w:rPr>
          <w:sz w:val="40"/>
        </w:rPr>
        <w:lastRenderedPageBreak/>
        <w:t>Reference Documents</w:t>
      </w:r>
    </w:p>
    <w:tbl>
      <w:tblPr>
        <w:tblW w:w="5042"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24"/>
        <w:gridCol w:w="2905"/>
      </w:tblGrid>
      <w:tr w:rsidR="00504539" w:rsidRPr="00BA168D" w:rsidTr="00504539">
        <w:tc>
          <w:tcPr>
            <w:tcW w:w="6684" w:type="dxa"/>
          </w:tcPr>
          <w:p w:rsidR="00504539" w:rsidRPr="00BA168D" w:rsidRDefault="00504539" w:rsidP="001D44B3">
            <w:pPr>
              <w:pStyle w:val="CellHeadingLeft"/>
              <w:keepLines w:val="0"/>
              <w:widowControl w:val="0"/>
            </w:pPr>
            <w:r w:rsidRPr="00BA168D">
              <w:t>Document</w:t>
            </w:r>
          </w:p>
        </w:tc>
        <w:tc>
          <w:tcPr>
            <w:tcW w:w="2973" w:type="dxa"/>
          </w:tcPr>
          <w:p w:rsidR="00504539" w:rsidRPr="00BA168D" w:rsidRDefault="00504539" w:rsidP="001D44B3">
            <w:pPr>
              <w:pStyle w:val="CellHeadingLeft"/>
              <w:keepLines w:val="0"/>
              <w:widowControl w:val="0"/>
            </w:pPr>
            <w:r w:rsidRPr="00BA168D">
              <w:t>Document Number</w:t>
            </w:r>
          </w:p>
        </w:tc>
      </w:tr>
      <w:tr w:rsidR="00504539" w:rsidRPr="00BA168D" w:rsidTr="00504539">
        <w:tc>
          <w:tcPr>
            <w:tcW w:w="6684" w:type="dxa"/>
          </w:tcPr>
          <w:p w:rsidR="00504539" w:rsidRPr="00BA168D" w:rsidRDefault="00504539" w:rsidP="001D44B3">
            <w:pPr>
              <w:keepNext/>
              <w:widowControl w:val="0"/>
              <w:rPr>
                <w:i/>
                <w:iCs/>
              </w:rPr>
            </w:pPr>
            <w:r>
              <w:rPr>
                <w:i/>
                <w:iCs/>
              </w:rPr>
              <w:t>Xxxx Performance Tuning Guide.pdf</w:t>
            </w:r>
          </w:p>
        </w:tc>
        <w:tc>
          <w:tcPr>
            <w:tcW w:w="2973" w:type="dxa"/>
          </w:tcPr>
          <w:p w:rsidR="00504539" w:rsidRPr="00BA168D" w:rsidRDefault="00504539" w:rsidP="001D44B3">
            <w:pPr>
              <w:keepNext/>
              <w:widowControl w:val="0"/>
            </w:pPr>
          </w:p>
        </w:tc>
      </w:tr>
      <w:tr w:rsidR="00504539" w:rsidRPr="00BA168D" w:rsidTr="00504539">
        <w:tc>
          <w:tcPr>
            <w:tcW w:w="6684" w:type="dxa"/>
          </w:tcPr>
          <w:p w:rsidR="00504539" w:rsidRPr="00BA168D" w:rsidRDefault="00504539" w:rsidP="001D44B3">
            <w:pPr>
              <w:keepNext/>
              <w:widowControl w:val="0"/>
              <w:rPr>
                <w:i/>
                <w:iCs/>
              </w:rPr>
            </w:pPr>
          </w:p>
        </w:tc>
        <w:tc>
          <w:tcPr>
            <w:tcW w:w="2973" w:type="dxa"/>
          </w:tcPr>
          <w:p w:rsidR="00504539" w:rsidRPr="00BA168D" w:rsidRDefault="00504539" w:rsidP="001D44B3">
            <w:pPr>
              <w:keepNext/>
              <w:widowControl w:val="0"/>
            </w:pPr>
          </w:p>
        </w:tc>
      </w:tr>
      <w:tr w:rsidR="00504539" w:rsidRPr="00BA168D" w:rsidTr="00504539">
        <w:tc>
          <w:tcPr>
            <w:tcW w:w="6684" w:type="dxa"/>
          </w:tcPr>
          <w:p w:rsidR="00504539" w:rsidRPr="00BA168D" w:rsidRDefault="00504539" w:rsidP="001D44B3">
            <w:pPr>
              <w:keepNext/>
              <w:widowControl w:val="0"/>
              <w:rPr>
                <w:i/>
                <w:iCs/>
              </w:rPr>
            </w:pPr>
          </w:p>
        </w:tc>
        <w:tc>
          <w:tcPr>
            <w:tcW w:w="2973" w:type="dxa"/>
          </w:tcPr>
          <w:p w:rsidR="00504539" w:rsidRPr="00BA168D" w:rsidRDefault="00504539" w:rsidP="001D44B3">
            <w:pPr>
              <w:keepNext/>
              <w:widowControl w:val="0"/>
            </w:pPr>
          </w:p>
        </w:tc>
      </w:tr>
    </w:tbl>
    <w:p w:rsidR="00504539" w:rsidRPr="00BA168D" w:rsidRDefault="00504539" w:rsidP="00504539">
      <w:pPr>
        <w:pStyle w:val="Heading2"/>
        <w:pageBreakBefore/>
        <w:numPr>
          <w:ilvl w:val="0"/>
          <w:numId w:val="0"/>
        </w:numPr>
        <w:spacing w:after="240"/>
      </w:pPr>
      <w:bookmarkStart w:id="12" w:name="_Toc1047023"/>
      <w:r w:rsidRPr="00BA168D">
        <w:lastRenderedPageBreak/>
        <w:t>Terminology</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7048"/>
      </w:tblGrid>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HeadingCenter"/>
            </w:pPr>
            <w:r w:rsidRPr="00BA168D">
              <w:t>Term</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HeadingCenter"/>
            </w:pPr>
            <w:r w:rsidRPr="00BA168D">
              <w:t>Description</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2523C0" w:rsidP="001D44B3">
            <w:pPr>
              <w:pStyle w:val="CellBodyLeft"/>
            </w:pPr>
            <w:r>
              <w:t>XTU</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2523C0" w:rsidP="001D44B3">
            <w:pPr>
              <w:pStyle w:val="CellBodyLeft"/>
            </w:pPr>
            <w:r>
              <w:t>Intel® Extreme Tuning Utility designed for performance tuning, verification, and monitoring.</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2523C0" w:rsidP="001D44B3">
            <w:pPr>
              <w:pStyle w:val="CellBodyLeft"/>
            </w:pPr>
            <w:r>
              <w:t>SDK</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2523C0" w:rsidP="001D44B3">
            <w:pPr>
              <w:pStyle w:val="CellBodyLeft"/>
            </w:pPr>
            <w:r>
              <w:t>Software Development Kit designed to enable OEM/ODM overclocking applications</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2523C0" w:rsidP="001D44B3">
            <w:pPr>
              <w:pStyle w:val="CellBodyLeft"/>
            </w:pPr>
            <w:r>
              <w:t>HWBOT</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2523C0" w:rsidP="002657A4">
            <w:pPr>
              <w:pStyle w:val="CellBodyLeft"/>
            </w:pPr>
            <w:r>
              <w:t xml:space="preserve">HWBOT.org is an overclocking competition organization. </w:t>
            </w:r>
            <w:r w:rsidR="002657A4">
              <w:t>The</w:t>
            </w:r>
            <w:r>
              <w:t xml:space="preserve"> the </w:t>
            </w:r>
            <w:r w:rsidR="002657A4">
              <w:t>HWBOT overclocking record submission process is integrated with XTU SDK.</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93049B" w:rsidP="001D44B3">
            <w:pPr>
              <w:pStyle w:val="CellBodyLeft"/>
            </w:pPr>
            <w:r>
              <w:t>OC</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93049B" w:rsidP="001D44B3">
            <w:pPr>
              <w:pStyle w:val="CellBodyLeft"/>
            </w:pPr>
            <w:r>
              <w:t>Overclocking</w:t>
            </w:r>
            <w:r w:rsidR="006B0C2D">
              <w:t xml:space="preserve"> to boost system performance</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93049B" w:rsidP="001D44B3">
            <w:pPr>
              <w:pStyle w:val="CellBodyLeft"/>
            </w:pPr>
            <w:r>
              <w:t>Merge Module</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A65F6C" w:rsidP="001D44B3">
            <w:pPr>
              <w:pStyle w:val="CellBodyLeft"/>
            </w:pPr>
            <w:r>
              <w:t>An installation library that is responsible for a module installation. It has to be integrated into an installer in order to execute the merge module.</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A65F6C" w:rsidP="001D44B3">
            <w:pPr>
              <w:pStyle w:val="CellBodyLeft"/>
            </w:pPr>
            <w:r>
              <w:t>PTG</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A65F6C" w:rsidP="00A65F6C">
            <w:pPr>
              <w:pStyle w:val="CellBodyLeft"/>
            </w:pPr>
            <w:r>
              <w:t>Performance Tuning Guide. This is the overclocking whitepaper for a specific platform.</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A72543" w:rsidP="001D44B3">
            <w:pPr>
              <w:pStyle w:val="CellBodyLeft"/>
            </w:pPr>
            <w:r>
              <w:t>API</w:t>
            </w: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A72543" w:rsidP="001D44B3">
            <w:pPr>
              <w:pStyle w:val="CellBodyLeft"/>
            </w:pPr>
            <w:r>
              <w:t>Application Programming Interface</w:t>
            </w: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r w:rsidR="00504539" w:rsidRPr="00BA168D" w:rsidTr="001D44B3">
        <w:tc>
          <w:tcPr>
            <w:tcW w:w="199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c>
          <w:tcPr>
            <w:tcW w:w="6118" w:type="dxa"/>
            <w:tcBorders>
              <w:top w:val="single" w:sz="4" w:space="0" w:color="auto"/>
              <w:left w:val="single" w:sz="4" w:space="0" w:color="auto"/>
              <w:bottom w:val="single" w:sz="4" w:space="0" w:color="auto"/>
              <w:right w:val="single" w:sz="4" w:space="0" w:color="auto"/>
            </w:tcBorders>
          </w:tcPr>
          <w:p w:rsidR="00504539" w:rsidRPr="00BA168D" w:rsidRDefault="00504539" w:rsidP="001D44B3">
            <w:pPr>
              <w:pStyle w:val="CellBodyLeft"/>
            </w:pPr>
          </w:p>
        </w:tc>
      </w:tr>
    </w:tbl>
    <w:p w:rsidR="00504539" w:rsidRDefault="00504539" w:rsidP="00504539"/>
    <w:p w:rsidR="00504539" w:rsidRDefault="00504539" w:rsidP="00504539"/>
    <w:p w:rsidR="00504539" w:rsidRDefault="00504539" w:rsidP="00504539">
      <w:pPr>
        <w:pStyle w:val="EndofChapter"/>
      </w:pPr>
      <w:r>
        <w:t>§</w:t>
      </w:r>
    </w:p>
    <w:p w:rsidR="00143401" w:rsidRPr="00BA168D" w:rsidRDefault="00143401" w:rsidP="00667CB4">
      <w:pPr>
        <w:pStyle w:val="Heading1"/>
      </w:pPr>
      <w:bookmarkStart w:id="13" w:name="_Toc1047024"/>
      <w:r w:rsidRPr="00BA168D">
        <w:lastRenderedPageBreak/>
        <w:t>Introduction</w:t>
      </w:r>
      <w:bookmarkEnd w:id="10"/>
      <w:bookmarkEnd w:id="11"/>
      <w:bookmarkEnd w:id="13"/>
    </w:p>
    <w:p w:rsidR="009C765B" w:rsidRPr="00BA168D" w:rsidRDefault="009C765B" w:rsidP="009C765B">
      <w:pPr>
        <w:pStyle w:val="Heading2"/>
      </w:pPr>
      <w:bookmarkStart w:id="14" w:name="_Toc1047025"/>
      <w:r w:rsidRPr="00BA168D">
        <w:t>Purpose of this Document</w:t>
      </w:r>
      <w:bookmarkEnd w:id="14"/>
    </w:p>
    <w:p w:rsidR="00D6424F" w:rsidRDefault="009C765B" w:rsidP="00D6424F">
      <w:r w:rsidRPr="00BA168D">
        <w:t xml:space="preserve">This </w:t>
      </w:r>
      <w:r w:rsidR="00A025D3">
        <w:t xml:space="preserve">document describes </w:t>
      </w:r>
      <w:r w:rsidR="00B46242">
        <w:t>Intel</w:t>
      </w:r>
      <w:r w:rsidR="00B46242" w:rsidRPr="00B46242">
        <w:rPr>
          <w:vertAlign w:val="superscript"/>
        </w:rPr>
        <w:t>®</w:t>
      </w:r>
      <w:r w:rsidR="00B46242">
        <w:t xml:space="preserve"> </w:t>
      </w:r>
      <w:r w:rsidR="007435D9">
        <w:t>Extreme Tuning Utility</w:t>
      </w:r>
      <w:r w:rsidR="00B46242">
        <w:t xml:space="preserve"> software development kit (SDK) and </w:t>
      </w:r>
      <w:r w:rsidR="007435D9">
        <w:t>how the SDK can be used by a third party software</w:t>
      </w:r>
      <w:r w:rsidR="00B46242">
        <w:t>.</w:t>
      </w:r>
      <w:r w:rsidR="00A025D3">
        <w:t xml:space="preserve"> </w:t>
      </w:r>
    </w:p>
    <w:p w:rsidR="00B46242" w:rsidRDefault="00B46242" w:rsidP="00D6424F">
      <w:r>
        <w:t xml:space="preserve">This document does not cover </w:t>
      </w:r>
      <w:proofErr w:type="gramStart"/>
      <w:r w:rsidR="00F52C95">
        <w:t xml:space="preserve">either </w:t>
      </w:r>
      <w:r>
        <w:t xml:space="preserve">the </w:t>
      </w:r>
      <w:r w:rsidR="00F52C95">
        <w:t>performance tuning</w:t>
      </w:r>
      <w:r>
        <w:t xml:space="preserve"> </w:t>
      </w:r>
      <w:r w:rsidR="00F52C95">
        <w:t>mechanism nor</w:t>
      </w:r>
      <w:proofErr w:type="gramEnd"/>
      <w:r w:rsidR="00F52C95">
        <w:t xml:space="preserve"> the overclocking best practice</w:t>
      </w:r>
      <w:r>
        <w:t xml:space="preserve">. Please refer to the relevant </w:t>
      </w:r>
      <w:r w:rsidR="00F52C95">
        <w:t>p</w:t>
      </w:r>
      <w:r>
        <w:t xml:space="preserve">latform </w:t>
      </w:r>
      <w:r w:rsidR="00F52C95">
        <w:t xml:space="preserve">Performance </w:t>
      </w:r>
      <w:r>
        <w:t xml:space="preserve">Tuning Guide (PTG) for </w:t>
      </w:r>
      <w:r w:rsidR="00F52C95">
        <w:t>performance tuning</w:t>
      </w:r>
      <w:r>
        <w:t xml:space="preserve"> </w:t>
      </w:r>
      <w:r w:rsidR="001C085B">
        <w:t>methodologies</w:t>
      </w:r>
      <w:r>
        <w:t>.</w:t>
      </w:r>
    </w:p>
    <w:p w:rsidR="007435D9" w:rsidRDefault="007435D9" w:rsidP="00D6424F">
      <w:r>
        <w:t xml:space="preserve">The audience of this document include the </w:t>
      </w:r>
      <w:r w:rsidR="00F52C95">
        <w:t>performance tuning</w:t>
      </w:r>
      <w:r>
        <w:t xml:space="preserve"> software application developer, </w:t>
      </w:r>
      <w:r w:rsidR="00F52C95">
        <w:t xml:space="preserve">the </w:t>
      </w:r>
      <w:r>
        <w:t xml:space="preserve">validation engineer, and </w:t>
      </w:r>
      <w:r w:rsidR="00F52C95">
        <w:t>the application enabling engineer</w:t>
      </w:r>
      <w:r>
        <w:t>.</w:t>
      </w:r>
    </w:p>
    <w:p w:rsidR="007435D9" w:rsidRDefault="006A5299" w:rsidP="00E329B5">
      <w:pPr>
        <w:pStyle w:val="Heading2"/>
      </w:pPr>
      <w:bookmarkStart w:id="15" w:name="_Toc1047026"/>
      <w:r>
        <w:t>XTU</w:t>
      </w:r>
      <w:r w:rsidR="007435D9">
        <w:t xml:space="preserve"> Overview</w:t>
      </w:r>
      <w:bookmarkEnd w:id="15"/>
    </w:p>
    <w:p w:rsidR="00504539" w:rsidRDefault="00504539" w:rsidP="00504539">
      <w:r>
        <w:t xml:space="preserve">Intel® Extreme Tuning Utility </w:t>
      </w:r>
      <w:r w:rsidR="006A5299">
        <w:t xml:space="preserve">(XTU) </w:t>
      </w:r>
      <w:r>
        <w:t xml:space="preserve">is a system performance tuning tool provided by Intel. </w:t>
      </w:r>
      <w:r w:rsidR="00237901">
        <w:t xml:space="preserve">The focus of this tool is to provide runtime performance tuning capability to the end user. However, with BIOS support, it can be used to support BOOT time performance tuning as well. </w:t>
      </w:r>
      <w:r>
        <w:t>This tool has been available for many years</w:t>
      </w:r>
      <w:r w:rsidR="001C085B">
        <w:t xml:space="preserve"> and it can be run on many generations of Intel</w:t>
      </w:r>
      <w:r w:rsidR="001C085B" w:rsidRPr="001C085B">
        <w:rPr>
          <w:vertAlign w:val="superscript"/>
        </w:rPr>
        <w:t>®</w:t>
      </w:r>
      <w:r w:rsidR="001C085B">
        <w:t xml:space="preserve"> Core</w:t>
      </w:r>
      <w:r w:rsidR="001C085B" w:rsidRPr="001C085B">
        <w:rPr>
          <w:vertAlign w:val="superscript"/>
        </w:rPr>
        <w:t>TM</w:t>
      </w:r>
      <w:r w:rsidR="001C085B">
        <w:t xml:space="preserve"> processors.</w:t>
      </w:r>
      <w:r w:rsidR="00237901">
        <w:t xml:space="preserve"> By default, the tool supports backward compa</w:t>
      </w:r>
      <w:r w:rsidR="00604FFF">
        <w:t>ti</w:t>
      </w:r>
      <w:r w:rsidR="00237901">
        <w:t>bility up to 3 generations prior to the latest Intel</w:t>
      </w:r>
      <w:r w:rsidR="00237901" w:rsidRPr="001C085B">
        <w:rPr>
          <w:vertAlign w:val="superscript"/>
        </w:rPr>
        <w:t>®</w:t>
      </w:r>
      <w:r w:rsidR="00237901">
        <w:t xml:space="preserve"> Core</w:t>
      </w:r>
      <w:r w:rsidR="00237901" w:rsidRPr="001C085B">
        <w:rPr>
          <w:vertAlign w:val="superscript"/>
        </w:rPr>
        <w:t>TM</w:t>
      </w:r>
      <w:r w:rsidR="00237901">
        <w:t xml:space="preserve"> processor that is publically available</w:t>
      </w:r>
      <w:r>
        <w:t xml:space="preserve">. </w:t>
      </w:r>
      <w:r w:rsidR="001C085B">
        <w:t>The tool</w:t>
      </w:r>
      <w:r>
        <w:t xml:space="preserve"> can be downloaded from </w:t>
      </w:r>
      <w:hyperlink r:id="rId12" w:history="1">
        <w:r w:rsidRPr="00504539">
          <w:rPr>
            <w:rStyle w:val="Hyperlink"/>
            <w:szCs w:val="20"/>
          </w:rPr>
          <w:t>Intel Download Center</w:t>
        </w:r>
      </w:hyperlink>
      <w:r>
        <w:t xml:space="preserve">. </w:t>
      </w:r>
    </w:p>
    <w:p w:rsidR="00504539" w:rsidRDefault="00504539" w:rsidP="00504539">
      <w:r>
        <w:t>In general</w:t>
      </w:r>
      <w:r w:rsidR="00C17182">
        <w:t xml:space="preserve"> prior to XTU 6.0</w:t>
      </w:r>
      <w:r>
        <w:t>, XTU consists of the following major components:</w:t>
      </w:r>
    </w:p>
    <w:p w:rsidR="00504539" w:rsidRDefault="00504539" w:rsidP="00723B47">
      <w:pPr>
        <w:pStyle w:val="ListParagraph"/>
        <w:numPr>
          <w:ilvl w:val="0"/>
          <w:numId w:val="18"/>
        </w:numPr>
      </w:pPr>
      <w:r>
        <w:t>XTU GUI application</w:t>
      </w:r>
    </w:p>
    <w:p w:rsidR="00504539" w:rsidRDefault="00504539" w:rsidP="00723B47">
      <w:pPr>
        <w:pStyle w:val="ListParagraph"/>
        <w:numPr>
          <w:ilvl w:val="0"/>
          <w:numId w:val="18"/>
        </w:numPr>
      </w:pPr>
      <w:r>
        <w:t>XTU Core Service</w:t>
      </w:r>
    </w:p>
    <w:p w:rsidR="00504539" w:rsidRDefault="00504539" w:rsidP="00723B47">
      <w:pPr>
        <w:pStyle w:val="ListParagraph"/>
        <w:numPr>
          <w:ilvl w:val="0"/>
          <w:numId w:val="18"/>
        </w:numPr>
      </w:pPr>
      <w:r>
        <w:t>XTU Common Drivers</w:t>
      </w:r>
    </w:p>
    <w:p w:rsidR="00504539" w:rsidRDefault="00504539" w:rsidP="00504539">
      <w:r>
        <w:t xml:space="preserve">The XTU GUI application presents the information about the platform to the user and also provides options for the user to tune, </w:t>
      </w:r>
      <w:r w:rsidR="001C085B">
        <w:t>stress</w:t>
      </w:r>
      <w:r>
        <w:t xml:space="preserve">, and benchmark the system performance. </w:t>
      </w:r>
      <w:r w:rsidR="001C085B">
        <w:t xml:space="preserve">For security reason, the administrator privilege is required for the tuning operation. </w:t>
      </w:r>
      <w:r>
        <w:t>The XTU Core Service provides the support to the GUI application. It is running as a Windows service</w:t>
      </w:r>
      <w:r w:rsidR="001C085B">
        <w:t xml:space="preserve"> with the local system privilege</w:t>
      </w:r>
      <w:r>
        <w:t xml:space="preserve">. The XTU Common Drivers layer provides the software and hardware interfaces. The XTU Core Service relies on those drivers to make changes to the hardware.  </w:t>
      </w:r>
    </w:p>
    <w:p w:rsidR="00504539" w:rsidRDefault="00504539" w:rsidP="00504539">
      <w:r>
        <w:t xml:space="preserve">Starting from XTU 6.0, an XTU SDK </w:t>
      </w:r>
      <w:r w:rsidR="00237901">
        <w:t xml:space="preserve">will be provided </w:t>
      </w:r>
      <w:r>
        <w:t>to external software providers including OEM</w:t>
      </w:r>
      <w:r w:rsidR="00237901">
        <w:t>s</w:t>
      </w:r>
      <w:r>
        <w:t>/ODM</w:t>
      </w:r>
      <w:r w:rsidR="00237901">
        <w:t>s</w:t>
      </w:r>
      <w:r>
        <w:t xml:space="preserve">. The </w:t>
      </w:r>
      <w:r w:rsidR="00F0464E">
        <w:fldChar w:fldCharType="begin"/>
      </w:r>
      <w:r>
        <w:instrText xml:space="preserve"> REF _Ref405299059 \h </w:instrText>
      </w:r>
      <w:r w:rsidR="00F0464E">
        <w:fldChar w:fldCharType="separate"/>
      </w:r>
      <w:r>
        <w:t xml:space="preserve">Figure </w:t>
      </w:r>
      <w:r>
        <w:rPr>
          <w:noProof/>
        </w:rPr>
        <w:t>1</w:t>
      </w:r>
      <w:r>
        <w:noBreakHyphen/>
      </w:r>
      <w:r>
        <w:rPr>
          <w:noProof/>
        </w:rPr>
        <w:t>1</w:t>
      </w:r>
      <w:r w:rsidR="00F0464E">
        <w:fldChar w:fldCharType="end"/>
      </w:r>
      <w:r>
        <w:t xml:space="preserve"> shows the relation of SDK to other software components. </w:t>
      </w:r>
      <w:r w:rsidR="00DC1592">
        <w:t>The SDK provides an abstraction layer between the XTU Core Service and the end user application.</w:t>
      </w:r>
    </w:p>
    <w:p w:rsidR="00AD756B" w:rsidRDefault="00AD756B" w:rsidP="00AD756B">
      <w:r>
        <w:t>The Intel Extreme Tuning Utility SDK provides a mechanism for a third party (ISV) application to detect system tuning capability, monitor system performance and thermal conditions, or even tune the platform performance on an IA-Core</w:t>
      </w:r>
      <w:r w:rsidRPr="00504539">
        <w:rPr>
          <w:vertAlign w:val="superscript"/>
        </w:rPr>
        <w:t>TM</w:t>
      </w:r>
      <w:r>
        <w:t xml:space="preserve"> based platform. As indicated in the previous </w:t>
      </w:r>
      <w:r w:rsidR="001056D9">
        <w:t>paragraph</w:t>
      </w:r>
      <w:r>
        <w:t xml:space="preserve">, it relies on the Intel XTU core service and common device drivers to be running. </w:t>
      </w:r>
    </w:p>
    <w:p w:rsidR="00AD756B" w:rsidRDefault="00AD756B" w:rsidP="00AD756B">
      <w:r>
        <w:t xml:space="preserve">The XTU SDK is developed based on .NET framework. However, it can be easily extended to support the native application (refer to sample code for more information). The XTU SDK can be integrated into a Windows service or </w:t>
      </w:r>
      <w:proofErr w:type="gramStart"/>
      <w:r>
        <w:t>an</w:t>
      </w:r>
      <w:proofErr w:type="gramEnd"/>
      <w:r>
        <w:t xml:space="preserve"> user interactive application. Multiple clients can be supported by the SDK. The communication from the multiple clients and the hardware is serialized, however, please note that changes from any client could affect the hardware. If multiple clients are trying to change the system performance, the last change request wins.</w:t>
      </w:r>
    </w:p>
    <w:p w:rsidR="00AD756B" w:rsidRDefault="00AD756B" w:rsidP="00504539"/>
    <w:p w:rsidR="00504539" w:rsidRDefault="00504539" w:rsidP="00504539">
      <w:pPr>
        <w:keepNext/>
      </w:pPr>
      <w:r>
        <w:object w:dxaOrig="9825" w:dyaOrig="81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3.05pt;height:331.75pt" o:ole="">
            <v:imagedata r:id="rId13" o:title=""/>
          </v:shape>
          <o:OLEObject Type="Embed" ProgID="Visio.Drawing.11" ShapeID="_x0000_i1025" DrawAspect="Content" ObjectID="_1611668816" r:id="rId14"/>
        </w:object>
      </w:r>
    </w:p>
    <w:p w:rsidR="00504539" w:rsidRDefault="00504539" w:rsidP="00504539">
      <w:pPr>
        <w:pStyle w:val="Caption"/>
        <w:ind w:left="1000"/>
      </w:pPr>
      <w:bookmarkStart w:id="16" w:name="_Ref405299059"/>
      <w:bookmarkStart w:id="17" w:name="_Toc448837547"/>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1</w:t>
      </w:r>
      <w:r w:rsidR="006B06F6">
        <w:rPr>
          <w:noProof/>
        </w:rPr>
        <w:fldChar w:fldCharType="end"/>
      </w:r>
      <w:bookmarkEnd w:id="16"/>
      <w:r>
        <w:t xml:space="preserve"> XTU SDK Software Components</w:t>
      </w:r>
      <w:bookmarkEnd w:id="17"/>
    </w:p>
    <w:p w:rsidR="00E018FC" w:rsidRDefault="00E018FC" w:rsidP="00E018FC">
      <w:r>
        <w:t>Techinically there are two SDKs in XTU SDK package:</w:t>
      </w:r>
    </w:p>
    <w:p w:rsidR="00E018FC" w:rsidRDefault="00E018FC" w:rsidP="00E018FC">
      <w:pPr>
        <w:pStyle w:val="ListParagraph"/>
        <w:numPr>
          <w:ilvl w:val="0"/>
          <w:numId w:val="45"/>
        </w:numPr>
      </w:pPr>
      <w:r>
        <w:t>Overclocking SDK: this SDK is basis for all other overclocking activities. Its primary focus is to provide APIs for 3</w:t>
      </w:r>
      <w:r w:rsidRPr="00E018FC">
        <w:rPr>
          <w:vertAlign w:val="superscript"/>
        </w:rPr>
        <w:t>rd</w:t>
      </w:r>
      <w:r>
        <w:t xml:space="preserve"> party application to tune and monitor the system. It also provides APIs to manage the XTU overclocking profiles and application-to-profile pairing service. </w:t>
      </w:r>
    </w:p>
    <w:p w:rsidR="00E018FC" w:rsidRPr="00E018FC" w:rsidRDefault="00E018FC" w:rsidP="00E018FC">
      <w:pPr>
        <w:pStyle w:val="ListParagraph"/>
        <w:numPr>
          <w:ilvl w:val="0"/>
          <w:numId w:val="45"/>
        </w:numPr>
      </w:pPr>
      <w:r>
        <w:t xml:space="preserve">Benchmark SDK: this SDK is a value add-on for application developers to run XTU benchmark and HWBOT online competition submission. It provides two user controls that can be easily dropped to any C# UI application. </w:t>
      </w:r>
    </w:p>
    <w:p w:rsidR="00A72543" w:rsidRPr="00BA168D" w:rsidRDefault="00A72543" w:rsidP="00A72543">
      <w:pPr>
        <w:pStyle w:val="Heading1"/>
      </w:pPr>
      <w:bookmarkStart w:id="18" w:name="_Toc1047027"/>
      <w:r>
        <w:lastRenderedPageBreak/>
        <w:t>XTU SDK API</w:t>
      </w:r>
      <w:bookmarkEnd w:id="18"/>
    </w:p>
    <w:p w:rsidR="00A72543" w:rsidRDefault="00A72543" w:rsidP="00A72543">
      <w:pPr>
        <w:pStyle w:val="Heading2"/>
      </w:pPr>
      <w:bookmarkStart w:id="19" w:name="_Toc1047028"/>
      <w:r>
        <w:t>Overview</w:t>
      </w:r>
      <w:bookmarkEnd w:id="19"/>
    </w:p>
    <w:p w:rsidR="00A72543" w:rsidRDefault="00A72543" w:rsidP="00A72543">
      <w:r>
        <w:t>There are several interfaces exposed by the SDK. All interfaces are accessible within a namespace (</w:t>
      </w:r>
      <w:r>
        <w:fldChar w:fldCharType="begin"/>
      </w:r>
      <w:r>
        <w:instrText xml:space="preserve"> REF _Ref405390711 \h </w:instrText>
      </w:r>
      <w:r>
        <w:fldChar w:fldCharType="separate"/>
      </w:r>
      <w:r>
        <w:t xml:space="preserve">Table </w:t>
      </w:r>
      <w:r>
        <w:rPr>
          <w:noProof/>
        </w:rPr>
        <w:t>2</w:t>
      </w:r>
      <w:r>
        <w:noBreakHyphen/>
      </w:r>
      <w:r>
        <w:rPr>
          <w:noProof/>
        </w:rPr>
        <w:t>1</w:t>
      </w:r>
      <w:r>
        <w:fldChar w:fldCharType="end"/>
      </w:r>
      <w:r>
        <w:t>). Interfaces are implemented in hierarchy. The interface in the higher hierarchy contains the interfaces below. For example, the interface IIntelOverclockingLibrary contains 3 interfaces: ITuningLibrary, IMonitorLibrary, and IServiceInfoLibrary. The interface IServiceInfoLibrary contains 3 interfaces: IWatchdogTimerInfo, IProcessorInfo, and IOverclockingServiceInfo.</w:t>
      </w:r>
    </w:p>
    <w:tbl>
      <w:tblPr>
        <w:tblStyle w:val="TableGrid"/>
        <w:tblW w:w="0" w:type="auto"/>
        <w:tblLayout w:type="fixed"/>
        <w:tblLook w:val="04A0" w:firstRow="1" w:lastRow="0" w:firstColumn="1" w:lastColumn="0" w:noHBand="0" w:noVBand="1"/>
      </w:tblPr>
      <w:tblGrid>
        <w:gridCol w:w="3168"/>
        <w:gridCol w:w="3780"/>
        <w:gridCol w:w="2628"/>
      </w:tblGrid>
      <w:tr w:rsidR="00A72543" w:rsidTr="005B2DF4">
        <w:tc>
          <w:tcPr>
            <w:tcW w:w="3168" w:type="dxa"/>
            <w:shd w:val="clear" w:color="auto" w:fill="D9D9D9" w:themeFill="background1" w:themeFillShade="D9"/>
          </w:tcPr>
          <w:p w:rsidR="00A72543" w:rsidRDefault="00A72543" w:rsidP="005B2DF4">
            <w:r>
              <w:t>Namespace</w:t>
            </w:r>
          </w:p>
        </w:tc>
        <w:tc>
          <w:tcPr>
            <w:tcW w:w="3780" w:type="dxa"/>
            <w:shd w:val="clear" w:color="auto" w:fill="D9D9D9" w:themeFill="background1" w:themeFillShade="D9"/>
          </w:tcPr>
          <w:p w:rsidR="00A72543" w:rsidRDefault="00A72543" w:rsidP="005B2DF4">
            <w:r>
              <w:t>Interface Hierarchy</w:t>
            </w:r>
          </w:p>
        </w:tc>
        <w:tc>
          <w:tcPr>
            <w:tcW w:w="2628" w:type="dxa"/>
            <w:shd w:val="clear" w:color="auto" w:fill="D9D9D9" w:themeFill="background1" w:themeFillShade="D9"/>
          </w:tcPr>
          <w:p w:rsidR="00A72543" w:rsidRDefault="00A72543" w:rsidP="005B2DF4">
            <w:r>
              <w:t>Description</w:t>
            </w:r>
          </w:p>
        </w:tc>
      </w:tr>
      <w:tr w:rsidR="00A72543" w:rsidTr="005B2DF4">
        <w:tc>
          <w:tcPr>
            <w:tcW w:w="3168" w:type="dxa"/>
          </w:tcPr>
          <w:p w:rsidR="00A72543" w:rsidRPr="00424C67" w:rsidRDefault="00A72543" w:rsidP="005B2DF4">
            <w:pPr>
              <w:rPr>
                <w:sz w:val="16"/>
              </w:rPr>
            </w:pPr>
            <w:r w:rsidRPr="00424C67">
              <w:rPr>
                <w:sz w:val="16"/>
              </w:rPr>
              <w:t>Intel.Overclocking.SDK</w:t>
            </w:r>
          </w:p>
        </w:tc>
        <w:tc>
          <w:tcPr>
            <w:tcW w:w="3780" w:type="dxa"/>
          </w:tcPr>
          <w:p w:rsidR="00A72543" w:rsidRPr="00424C67" w:rsidRDefault="00A72543" w:rsidP="005B2DF4">
            <w:pPr>
              <w:pStyle w:val="ListParagraph"/>
              <w:numPr>
                <w:ilvl w:val="0"/>
                <w:numId w:val="22"/>
              </w:numPr>
              <w:rPr>
                <w:sz w:val="16"/>
              </w:rPr>
            </w:pPr>
            <w:r w:rsidRPr="00424C67">
              <w:rPr>
                <w:sz w:val="16"/>
              </w:rPr>
              <w:t>IIntelOverclockingLibrary</w:t>
            </w:r>
          </w:p>
        </w:tc>
        <w:tc>
          <w:tcPr>
            <w:tcW w:w="2628" w:type="dxa"/>
          </w:tcPr>
          <w:p w:rsidR="00A72543" w:rsidRPr="00145FF8" w:rsidRDefault="00A72543" w:rsidP="005B2DF4">
            <w:pPr>
              <w:rPr>
                <w:sz w:val="16"/>
              </w:rPr>
            </w:pPr>
            <w:r w:rsidRPr="00145FF8">
              <w:rPr>
                <w:sz w:val="16"/>
              </w:rPr>
              <w:t>Top level interface</w:t>
            </w:r>
          </w:p>
        </w:tc>
      </w:tr>
      <w:tr w:rsidR="00A72543" w:rsidTr="005B2DF4">
        <w:tc>
          <w:tcPr>
            <w:tcW w:w="3168" w:type="dxa"/>
          </w:tcPr>
          <w:p w:rsidR="00A72543" w:rsidRPr="00424C67" w:rsidRDefault="00A72543" w:rsidP="005B2DF4">
            <w:pPr>
              <w:rPr>
                <w:sz w:val="16"/>
              </w:rPr>
            </w:pPr>
            <w:r w:rsidRPr="00424C67">
              <w:rPr>
                <w:sz w:val="16"/>
              </w:rPr>
              <w:t>Intel.Overclocking.SDK.Tuning</w:t>
            </w:r>
          </w:p>
        </w:tc>
        <w:tc>
          <w:tcPr>
            <w:tcW w:w="3780" w:type="dxa"/>
          </w:tcPr>
          <w:p w:rsidR="00A72543" w:rsidRPr="00424C67" w:rsidRDefault="00A72543" w:rsidP="005B2DF4">
            <w:pPr>
              <w:pStyle w:val="ListParagraph"/>
              <w:numPr>
                <w:ilvl w:val="0"/>
                <w:numId w:val="21"/>
              </w:numPr>
              <w:rPr>
                <w:sz w:val="16"/>
              </w:rPr>
            </w:pPr>
            <w:r w:rsidRPr="00424C67">
              <w:rPr>
                <w:sz w:val="16"/>
              </w:rPr>
              <w:t>ITuningLibrary</w:t>
            </w:r>
          </w:p>
        </w:tc>
        <w:tc>
          <w:tcPr>
            <w:tcW w:w="2628" w:type="dxa"/>
          </w:tcPr>
          <w:p w:rsidR="00A72543" w:rsidRPr="00145FF8" w:rsidRDefault="00A72543" w:rsidP="005B2DF4">
            <w:pPr>
              <w:rPr>
                <w:rFonts w:ascii="Consolas" w:hAnsi="Consolas" w:cs="Consolas"/>
                <w:color w:val="2B91AF"/>
                <w:sz w:val="16"/>
                <w:szCs w:val="19"/>
                <w:highlight w:val="white"/>
              </w:rPr>
            </w:pPr>
            <w:r w:rsidRPr="00145FF8">
              <w:rPr>
                <w:sz w:val="16"/>
              </w:rPr>
              <w:t xml:space="preserve">Provide tuning </w:t>
            </w:r>
            <w:r>
              <w:rPr>
                <w:sz w:val="16"/>
              </w:rPr>
              <w:t>APIs</w:t>
            </w:r>
          </w:p>
        </w:tc>
      </w:tr>
      <w:tr w:rsidR="00A72543" w:rsidTr="005B2DF4">
        <w:tc>
          <w:tcPr>
            <w:tcW w:w="3168" w:type="dxa"/>
          </w:tcPr>
          <w:p w:rsidR="00A72543" w:rsidRPr="00424C67" w:rsidRDefault="00A72543" w:rsidP="005B2DF4">
            <w:pPr>
              <w:rPr>
                <w:sz w:val="16"/>
              </w:rPr>
            </w:pPr>
            <w:r w:rsidRPr="00424C67">
              <w:rPr>
                <w:sz w:val="16"/>
              </w:rPr>
              <w:t>Intel.Overclocking.SDK.Monitoring</w:t>
            </w:r>
          </w:p>
        </w:tc>
        <w:tc>
          <w:tcPr>
            <w:tcW w:w="3780" w:type="dxa"/>
          </w:tcPr>
          <w:p w:rsidR="00A72543" w:rsidRPr="00424C67" w:rsidRDefault="00A72543" w:rsidP="005B2DF4">
            <w:pPr>
              <w:pStyle w:val="ListParagraph"/>
              <w:numPr>
                <w:ilvl w:val="0"/>
                <w:numId w:val="21"/>
              </w:numPr>
              <w:rPr>
                <w:sz w:val="16"/>
              </w:rPr>
            </w:pPr>
            <w:r w:rsidRPr="00424C67">
              <w:rPr>
                <w:sz w:val="16"/>
              </w:rPr>
              <w:t>IMonitoringLibrary</w:t>
            </w:r>
          </w:p>
        </w:tc>
        <w:tc>
          <w:tcPr>
            <w:tcW w:w="2628" w:type="dxa"/>
          </w:tcPr>
          <w:p w:rsidR="00A72543" w:rsidRPr="00145FF8" w:rsidRDefault="00A72543" w:rsidP="005B2DF4">
            <w:pPr>
              <w:rPr>
                <w:sz w:val="16"/>
              </w:rPr>
            </w:pPr>
            <w:r w:rsidRPr="00145FF8">
              <w:rPr>
                <w:sz w:val="16"/>
              </w:rPr>
              <w:t xml:space="preserve">Provide monitoring </w:t>
            </w:r>
            <w:r>
              <w:rPr>
                <w:sz w:val="16"/>
              </w:rPr>
              <w:t>APIs</w:t>
            </w:r>
            <w:r w:rsidRPr="00145FF8">
              <w:rPr>
                <w:sz w:val="16"/>
              </w:rPr>
              <w:t>.</w:t>
            </w:r>
          </w:p>
        </w:tc>
      </w:tr>
      <w:tr w:rsidR="00A72543" w:rsidTr="005B2DF4">
        <w:tc>
          <w:tcPr>
            <w:tcW w:w="3168" w:type="dxa"/>
          </w:tcPr>
          <w:p w:rsidR="00A72543" w:rsidRPr="00424C67" w:rsidRDefault="00A72543" w:rsidP="005B2DF4">
            <w:pPr>
              <w:rPr>
                <w:sz w:val="16"/>
              </w:rPr>
            </w:pPr>
            <w:r w:rsidRPr="00424C67">
              <w:rPr>
                <w:sz w:val="16"/>
              </w:rPr>
              <w:t>Intel.Overclocking.SDK.ServiceInfo</w:t>
            </w:r>
          </w:p>
        </w:tc>
        <w:tc>
          <w:tcPr>
            <w:tcW w:w="3780" w:type="dxa"/>
          </w:tcPr>
          <w:p w:rsidR="00A72543" w:rsidRPr="00424C67" w:rsidRDefault="00A72543" w:rsidP="005B2DF4">
            <w:pPr>
              <w:pStyle w:val="ListParagraph"/>
              <w:numPr>
                <w:ilvl w:val="0"/>
                <w:numId w:val="21"/>
              </w:numPr>
              <w:rPr>
                <w:sz w:val="16"/>
              </w:rPr>
            </w:pPr>
            <w:r w:rsidRPr="00424C67">
              <w:rPr>
                <w:sz w:val="16"/>
              </w:rPr>
              <w:t>IServiceInfoLibrary</w:t>
            </w:r>
          </w:p>
          <w:p w:rsidR="00A72543" w:rsidRPr="00424C67" w:rsidRDefault="00A72543" w:rsidP="005B2DF4">
            <w:pPr>
              <w:pStyle w:val="ListParagraph"/>
              <w:numPr>
                <w:ilvl w:val="1"/>
                <w:numId w:val="21"/>
              </w:numPr>
              <w:spacing w:before="0"/>
              <w:rPr>
                <w:sz w:val="16"/>
              </w:rPr>
            </w:pPr>
            <w:r w:rsidRPr="00424C67">
              <w:rPr>
                <w:sz w:val="16"/>
              </w:rPr>
              <w:t>IWatchdogTimerInfo</w:t>
            </w:r>
          </w:p>
          <w:p w:rsidR="00A72543" w:rsidRPr="00424C67" w:rsidRDefault="00A72543" w:rsidP="005B2DF4">
            <w:pPr>
              <w:pStyle w:val="ListParagraph"/>
              <w:numPr>
                <w:ilvl w:val="1"/>
                <w:numId w:val="21"/>
              </w:numPr>
              <w:spacing w:before="0"/>
              <w:rPr>
                <w:sz w:val="16"/>
              </w:rPr>
            </w:pPr>
            <w:r w:rsidRPr="00424C67">
              <w:rPr>
                <w:sz w:val="16"/>
              </w:rPr>
              <w:t>IProcessorInfo</w:t>
            </w:r>
          </w:p>
          <w:p w:rsidR="00A72543" w:rsidRPr="00424C67" w:rsidRDefault="00A72543" w:rsidP="005B2DF4">
            <w:pPr>
              <w:pStyle w:val="ListParagraph"/>
              <w:numPr>
                <w:ilvl w:val="1"/>
                <w:numId w:val="21"/>
              </w:numPr>
              <w:spacing w:before="0"/>
              <w:rPr>
                <w:sz w:val="16"/>
              </w:rPr>
            </w:pPr>
            <w:r w:rsidRPr="00424C67">
              <w:rPr>
                <w:sz w:val="16"/>
              </w:rPr>
              <w:t>IOverclockingServiceInfo</w:t>
            </w:r>
          </w:p>
        </w:tc>
        <w:tc>
          <w:tcPr>
            <w:tcW w:w="2628" w:type="dxa"/>
          </w:tcPr>
          <w:p w:rsidR="00A72543" w:rsidRPr="00145FF8" w:rsidRDefault="00A72543" w:rsidP="005B2DF4">
            <w:pPr>
              <w:keepNext/>
              <w:rPr>
                <w:rFonts w:ascii="Consolas" w:hAnsi="Consolas" w:cs="Consolas"/>
                <w:color w:val="2B91AF"/>
                <w:sz w:val="16"/>
                <w:szCs w:val="19"/>
                <w:highlight w:val="white"/>
              </w:rPr>
            </w:pPr>
            <w:r w:rsidRPr="00145FF8">
              <w:rPr>
                <w:sz w:val="16"/>
              </w:rPr>
              <w:t>Provide system and service information</w:t>
            </w:r>
            <w:r>
              <w:rPr>
                <w:sz w:val="16"/>
              </w:rPr>
              <w:t xml:space="preserve"> including SDK version.</w:t>
            </w:r>
          </w:p>
        </w:tc>
      </w:tr>
      <w:tr w:rsidR="00A72543" w:rsidTr="005B2DF4">
        <w:tc>
          <w:tcPr>
            <w:tcW w:w="3168" w:type="dxa"/>
          </w:tcPr>
          <w:p w:rsidR="00A72543" w:rsidRPr="00424C67" w:rsidRDefault="00A72543" w:rsidP="005B2DF4">
            <w:pPr>
              <w:rPr>
                <w:sz w:val="16"/>
              </w:rPr>
            </w:pPr>
            <w:r>
              <w:rPr>
                <w:sz w:val="16"/>
              </w:rPr>
              <w:t>Intel.Overclocking.SDK.Profile</w:t>
            </w:r>
          </w:p>
        </w:tc>
        <w:tc>
          <w:tcPr>
            <w:tcW w:w="3780" w:type="dxa"/>
          </w:tcPr>
          <w:p w:rsidR="00A72543" w:rsidRDefault="00A72543" w:rsidP="005B2DF4">
            <w:pPr>
              <w:pStyle w:val="ListParagraph"/>
              <w:numPr>
                <w:ilvl w:val="0"/>
                <w:numId w:val="21"/>
              </w:numPr>
              <w:rPr>
                <w:sz w:val="16"/>
              </w:rPr>
            </w:pPr>
            <w:r>
              <w:rPr>
                <w:sz w:val="16"/>
              </w:rPr>
              <w:t>IProfileLibrary</w:t>
            </w:r>
          </w:p>
          <w:p w:rsidR="00A72543" w:rsidRDefault="00A72543" w:rsidP="003320D1">
            <w:pPr>
              <w:pStyle w:val="ListParagraph"/>
              <w:numPr>
                <w:ilvl w:val="0"/>
                <w:numId w:val="21"/>
              </w:numPr>
              <w:spacing w:before="0"/>
              <w:rPr>
                <w:sz w:val="16"/>
              </w:rPr>
            </w:pPr>
            <w:r>
              <w:rPr>
                <w:sz w:val="16"/>
              </w:rPr>
              <w:t>IAppProfileLibrary</w:t>
            </w:r>
          </w:p>
          <w:p w:rsidR="00A72543" w:rsidRPr="00424C67" w:rsidRDefault="003320D1" w:rsidP="003320D1">
            <w:pPr>
              <w:pStyle w:val="ListParagraph"/>
              <w:numPr>
                <w:ilvl w:val="0"/>
                <w:numId w:val="21"/>
              </w:numPr>
              <w:spacing w:before="0"/>
              <w:rPr>
                <w:sz w:val="16"/>
              </w:rPr>
            </w:pPr>
            <w:r>
              <w:rPr>
                <w:sz w:val="16"/>
              </w:rPr>
              <w:t>IBenchmarkLibrary</w:t>
            </w:r>
          </w:p>
        </w:tc>
        <w:tc>
          <w:tcPr>
            <w:tcW w:w="2628" w:type="dxa"/>
          </w:tcPr>
          <w:p w:rsidR="00A72543" w:rsidRPr="00145FF8" w:rsidRDefault="00A72543" w:rsidP="003320D1">
            <w:pPr>
              <w:keepNext/>
              <w:rPr>
                <w:sz w:val="16"/>
              </w:rPr>
            </w:pPr>
            <w:r>
              <w:rPr>
                <w:sz w:val="16"/>
              </w:rPr>
              <w:t>Provide API</w:t>
            </w:r>
            <w:r w:rsidR="003320D1">
              <w:rPr>
                <w:sz w:val="16"/>
              </w:rPr>
              <w:t>s</w:t>
            </w:r>
            <w:r>
              <w:rPr>
                <w:sz w:val="16"/>
              </w:rPr>
              <w:t xml:space="preserve"> for profile management as well as benchmark and HWBOT </w:t>
            </w:r>
            <w:r w:rsidR="003320D1">
              <w:rPr>
                <w:sz w:val="16"/>
              </w:rPr>
              <w:t>submission</w:t>
            </w:r>
            <w:r>
              <w:rPr>
                <w:sz w:val="16"/>
              </w:rPr>
              <w:t>.</w:t>
            </w:r>
          </w:p>
        </w:tc>
      </w:tr>
      <w:tr w:rsidR="00A72543" w:rsidTr="005B2DF4">
        <w:tc>
          <w:tcPr>
            <w:tcW w:w="3168" w:type="dxa"/>
          </w:tcPr>
          <w:p w:rsidR="00A72543" w:rsidRDefault="00A72543" w:rsidP="005B2DF4">
            <w:pPr>
              <w:rPr>
                <w:sz w:val="16"/>
              </w:rPr>
            </w:pPr>
            <w:r>
              <w:rPr>
                <w:sz w:val="16"/>
              </w:rPr>
              <w:t>Intel.Overclocking.SDK.ProcessLauncher</w:t>
            </w:r>
          </w:p>
        </w:tc>
        <w:tc>
          <w:tcPr>
            <w:tcW w:w="3780" w:type="dxa"/>
          </w:tcPr>
          <w:p w:rsidR="00A72543" w:rsidRDefault="00A72543" w:rsidP="005B2DF4">
            <w:pPr>
              <w:pStyle w:val="ListParagraph"/>
              <w:numPr>
                <w:ilvl w:val="0"/>
                <w:numId w:val="21"/>
              </w:numPr>
              <w:rPr>
                <w:sz w:val="16"/>
              </w:rPr>
            </w:pPr>
            <w:r>
              <w:rPr>
                <w:sz w:val="16"/>
              </w:rPr>
              <w:t>IProcessLibrary</w:t>
            </w:r>
          </w:p>
        </w:tc>
        <w:tc>
          <w:tcPr>
            <w:tcW w:w="2628" w:type="dxa"/>
          </w:tcPr>
          <w:p w:rsidR="00A72543" w:rsidRDefault="00A72543" w:rsidP="00A72543">
            <w:pPr>
              <w:keepNext/>
              <w:rPr>
                <w:sz w:val="16"/>
              </w:rPr>
            </w:pPr>
            <w:r>
              <w:rPr>
                <w:sz w:val="16"/>
              </w:rPr>
              <w:t>Provide APIs for user process activation service.</w:t>
            </w:r>
          </w:p>
        </w:tc>
      </w:tr>
      <w:tr w:rsidR="003320D1" w:rsidTr="005B2DF4">
        <w:tc>
          <w:tcPr>
            <w:tcW w:w="3168" w:type="dxa"/>
          </w:tcPr>
          <w:p w:rsidR="003320D1" w:rsidRDefault="003320D1" w:rsidP="005B2DF4">
            <w:pPr>
              <w:rPr>
                <w:sz w:val="16"/>
              </w:rPr>
            </w:pPr>
            <w:r w:rsidRPr="00495DD8">
              <w:rPr>
                <w:sz w:val="16"/>
              </w:rPr>
              <w:t>Intel.Overclocking.SDK.Event</w:t>
            </w:r>
          </w:p>
        </w:tc>
        <w:tc>
          <w:tcPr>
            <w:tcW w:w="3780" w:type="dxa"/>
          </w:tcPr>
          <w:p w:rsidR="003320D1" w:rsidRDefault="003320D1" w:rsidP="005B2DF4">
            <w:pPr>
              <w:pStyle w:val="ListParagraph"/>
              <w:numPr>
                <w:ilvl w:val="0"/>
                <w:numId w:val="21"/>
              </w:numPr>
              <w:rPr>
                <w:sz w:val="16"/>
              </w:rPr>
            </w:pPr>
            <w:r w:rsidRPr="003320D1">
              <w:rPr>
                <w:sz w:val="16"/>
              </w:rPr>
              <w:t>IEventBroadcastLibrary</w:t>
            </w:r>
          </w:p>
        </w:tc>
        <w:tc>
          <w:tcPr>
            <w:tcW w:w="2628" w:type="dxa"/>
          </w:tcPr>
          <w:p w:rsidR="003320D1" w:rsidRDefault="003320D1" w:rsidP="00A72543">
            <w:pPr>
              <w:keepNext/>
              <w:rPr>
                <w:sz w:val="16"/>
              </w:rPr>
            </w:pPr>
            <w:r>
              <w:rPr>
                <w:sz w:val="16"/>
              </w:rPr>
              <w:t>Provide APIs for event notification registration</w:t>
            </w:r>
          </w:p>
        </w:tc>
      </w:tr>
    </w:tbl>
    <w:p w:rsidR="00A72543" w:rsidRDefault="00A72543" w:rsidP="00A72543">
      <w:pPr>
        <w:pStyle w:val="Caption"/>
        <w:ind w:left="1000"/>
      </w:pPr>
      <w:bookmarkStart w:id="20" w:name="_Ref405390711"/>
      <w:r>
        <w:t xml:space="preserve">Table </w:t>
      </w:r>
      <w:r w:rsidR="006B06F6">
        <w:rPr>
          <w:noProof/>
        </w:rPr>
        <w:fldChar w:fldCharType="begin"/>
      </w:r>
      <w:r w:rsidR="006B06F6">
        <w:rPr>
          <w:noProof/>
        </w:rPr>
        <w:instrText xml:space="preserve"> STYLEREF 1 \s </w:instrText>
      </w:r>
      <w:r w:rsidR="006B06F6">
        <w:rPr>
          <w:noProof/>
        </w:rPr>
        <w:fldChar w:fldCharType="separate"/>
      </w:r>
      <w:r>
        <w:rPr>
          <w:noProof/>
        </w:rPr>
        <w:t>2</w:t>
      </w:r>
      <w:r w:rsidR="006B06F6">
        <w:rPr>
          <w:noProof/>
        </w:rPr>
        <w:fldChar w:fldCharType="end"/>
      </w:r>
      <w:r>
        <w:noBreakHyphen/>
      </w:r>
      <w:r w:rsidR="006B06F6">
        <w:rPr>
          <w:noProof/>
        </w:rPr>
        <w:fldChar w:fldCharType="begin"/>
      </w:r>
      <w:r w:rsidR="006B06F6">
        <w:rPr>
          <w:noProof/>
        </w:rPr>
        <w:instrText xml:space="preserve"> SEQ Table \* ARABIC \s 1 </w:instrText>
      </w:r>
      <w:r w:rsidR="006B06F6">
        <w:rPr>
          <w:noProof/>
        </w:rPr>
        <w:fldChar w:fldCharType="separate"/>
      </w:r>
      <w:r>
        <w:rPr>
          <w:noProof/>
        </w:rPr>
        <w:t>1</w:t>
      </w:r>
      <w:r w:rsidR="006B06F6">
        <w:rPr>
          <w:noProof/>
        </w:rPr>
        <w:fldChar w:fldCharType="end"/>
      </w:r>
      <w:bookmarkEnd w:id="20"/>
      <w:r>
        <w:t xml:space="preserve"> SDK Interfaces and Namespaces</w:t>
      </w:r>
    </w:p>
    <w:p w:rsidR="00A72543" w:rsidRPr="009E27EC" w:rsidRDefault="00A72543" w:rsidP="00A72543">
      <w:pPr>
        <w:rPr>
          <w:b/>
        </w:rPr>
      </w:pPr>
      <w:r w:rsidRPr="009E27EC">
        <w:rPr>
          <w:b/>
        </w:rPr>
        <w:t xml:space="preserve">Please note there are more APIs </w:t>
      </w:r>
      <w:r>
        <w:rPr>
          <w:b/>
        </w:rPr>
        <w:t xml:space="preserve">and data structures </w:t>
      </w:r>
      <w:r w:rsidRPr="009E27EC">
        <w:rPr>
          <w:b/>
        </w:rPr>
        <w:t xml:space="preserve">available through the interfaces than what we have published here. The APIs not published here are treated as undocumented APIs. Intel will not guarantee that those APIs </w:t>
      </w:r>
      <w:r>
        <w:rPr>
          <w:b/>
        </w:rPr>
        <w:t xml:space="preserve">and data structures </w:t>
      </w:r>
      <w:r w:rsidRPr="009E27EC">
        <w:rPr>
          <w:b/>
        </w:rPr>
        <w:t xml:space="preserve">will be supported in the current format in the future release. Intel reserves all rights to make any changes to those undocumented APIs. </w:t>
      </w:r>
    </w:p>
    <w:p w:rsidR="00A72543" w:rsidRPr="009E27EC" w:rsidRDefault="00A72543" w:rsidP="00A72543">
      <w:pPr>
        <w:rPr>
          <w:b/>
        </w:rPr>
      </w:pPr>
      <w:r w:rsidRPr="009E27EC">
        <w:rPr>
          <w:b/>
        </w:rPr>
        <w:t>If you think some undocumented APIs are very useful for your application, please contact the local Intel AE to make a request.</w:t>
      </w:r>
    </w:p>
    <w:p w:rsidR="00A72543" w:rsidRDefault="00A72543" w:rsidP="00A72543">
      <w:pPr>
        <w:pStyle w:val="Heading2"/>
      </w:pPr>
      <w:bookmarkStart w:id="21" w:name="_Toc1047029"/>
      <w:r>
        <w:t xml:space="preserve">Interface </w:t>
      </w:r>
      <w:r w:rsidRPr="00145FF8">
        <w:t>IIntelOverclockingLibrary</w:t>
      </w:r>
      <w:bookmarkEnd w:id="21"/>
    </w:p>
    <w:p w:rsidR="00A72543" w:rsidRDefault="00A72543" w:rsidP="00A72543">
      <w:pPr>
        <w:pStyle w:val="Heading3"/>
        <w:keepNext w:val="0"/>
        <w:keepLines w:val="0"/>
        <w:spacing w:before="200" w:line="276" w:lineRule="auto"/>
        <w:ind w:left="864" w:hanging="864"/>
      </w:pPr>
      <w:bookmarkStart w:id="22" w:name="_Toc1047030"/>
      <w:r>
        <w:t>API Definition</w:t>
      </w:r>
      <w:bookmarkEnd w:id="22"/>
    </w:p>
    <w:p w:rsidR="00A72543" w:rsidRDefault="00A72543" w:rsidP="00A72543">
      <w:pPr>
        <w:autoSpaceDE w:val="0"/>
        <w:autoSpaceDN w:val="0"/>
        <w:adjustRightInd w:val="0"/>
        <w:spacing w:before="0"/>
        <w:rPr>
          <w:rFonts w:ascii="Consolas" w:hAnsi="Consolas" w:cs="Consolas"/>
          <w:color w:val="000000"/>
          <w:sz w:val="19"/>
          <w:szCs w:val="19"/>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proofErr w:type="gramStart"/>
      <w:r w:rsidRPr="00463CBC">
        <w:rPr>
          <w:rFonts w:ascii="Consolas" w:hAnsi="Consolas" w:cs="Consolas"/>
          <w:color w:val="0000FF"/>
          <w:szCs w:val="18"/>
          <w:highlight w:val="white"/>
        </w:rPr>
        <w:lastRenderedPageBreak/>
        <w:t>namespace</w:t>
      </w:r>
      <w:proofErr w:type="gramEnd"/>
      <w:r w:rsidRPr="00463CBC">
        <w:rPr>
          <w:rFonts w:ascii="Consolas" w:hAnsi="Consolas" w:cs="Consolas"/>
          <w:color w:val="000000"/>
          <w:szCs w:val="18"/>
          <w:highlight w:val="white"/>
        </w:rPr>
        <w:t xml:space="preserve"> Intel.Overclocking.SDK</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Intel.Overclocking.SDK.Monitoring;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Intel.Overclocking.SDK.ProcessLauncher;</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Intel.Overclocking.SDK.ServiceInfo;</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Intel.Overclocking.SDK.Tuning;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Intel.Overclocking.SDK.Profile;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interface</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IIntelOverclockingLibrary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object for ServiceInfo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IServiceInfoLibrary</w:t>
      </w:r>
      <w:r w:rsidRPr="00463CBC">
        <w:rPr>
          <w:rFonts w:ascii="Consolas" w:hAnsi="Consolas" w:cs="Consolas"/>
          <w:color w:val="000000"/>
          <w:szCs w:val="18"/>
          <w:highlight w:val="white"/>
        </w:rPr>
        <w:t xml:space="preserve"> SystemInfoLib </w:t>
      </w:r>
      <w:proofErr w:type="gramStart"/>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get</w:t>
      </w:r>
      <w:proofErr w:type="gramEnd"/>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object for Monitoring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IMonitoringLibrary</w:t>
      </w:r>
      <w:r w:rsidRPr="00463CBC">
        <w:rPr>
          <w:rFonts w:ascii="Consolas" w:hAnsi="Consolas" w:cs="Consolas"/>
          <w:color w:val="000000"/>
          <w:szCs w:val="18"/>
          <w:highlight w:val="white"/>
        </w:rPr>
        <w:t xml:space="preserve"> MonitoringLib </w:t>
      </w:r>
      <w:proofErr w:type="gramStart"/>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get</w:t>
      </w:r>
      <w:proofErr w:type="gramEnd"/>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object for Tuning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ITuningLibrary</w:t>
      </w:r>
      <w:r w:rsidRPr="00463CBC">
        <w:rPr>
          <w:rFonts w:ascii="Consolas" w:hAnsi="Consolas" w:cs="Consolas"/>
          <w:color w:val="000000"/>
          <w:szCs w:val="18"/>
          <w:highlight w:val="white"/>
        </w:rPr>
        <w:t xml:space="preserve"> TuningLib </w:t>
      </w:r>
      <w:proofErr w:type="gramStart"/>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get</w:t>
      </w:r>
      <w:proofErr w:type="gramEnd"/>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object for Profile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IProfileLibrary</w:t>
      </w:r>
      <w:r w:rsidRPr="00463CBC">
        <w:rPr>
          <w:rFonts w:ascii="Consolas" w:hAnsi="Consolas" w:cs="Consolas"/>
          <w:color w:val="000000"/>
          <w:szCs w:val="18"/>
          <w:highlight w:val="white"/>
        </w:rPr>
        <w:t xml:space="preserve"> ProfileLib </w:t>
      </w:r>
      <w:proofErr w:type="gramStart"/>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get</w:t>
      </w:r>
      <w:proofErr w:type="gramEnd"/>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object for Process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IProcessLibrary</w:t>
      </w:r>
      <w:r w:rsidRPr="00463CBC">
        <w:rPr>
          <w:rFonts w:ascii="Consolas" w:hAnsi="Consolas" w:cs="Consolas"/>
          <w:color w:val="000000"/>
          <w:szCs w:val="18"/>
          <w:highlight w:val="white"/>
        </w:rPr>
        <w:t xml:space="preserve"> ProcessLib </w:t>
      </w:r>
      <w:proofErr w:type="gramStart"/>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get</w:t>
      </w:r>
      <w:proofErr w:type="gramEnd"/>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Initialize the ServiceInfo, Monitoring, and Tuning connections.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Initialize();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rPr>
          <w:szCs w:val="18"/>
        </w:rPr>
      </w:pPr>
      <w:r w:rsidRPr="00463CBC">
        <w:rPr>
          <w:rFonts w:ascii="Consolas" w:hAnsi="Consolas" w:cs="Consolas"/>
          <w:color w:val="000000"/>
          <w:szCs w:val="18"/>
          <w:highlight w:val="white"/>
        </w:rPr>
        <w:t>}</w:t>
      </w:r>
      <w:r w:rsidRPr="00463CBC">
        <w:rPr>
          <w:szCs w:val="18"/>
        </w:rPr>
        <w:t xml:space="preserve"> </w:t>
      </w:r>
    </w:p>
    <w:p w:rsidR="00A72543" w:rsidRDefault="00A72543" w:rsidP="00A72543">
      <w:pPr>
        <w:pStyle w:val="Heading3"/>
        <w:keepNext w:val="0"/>
        <w:keepLines w:val="0"/>
        <w:spacing w:before="200" w:line="276" w:lineRule="auto"/>
        <w:ind w:left="864" w:hanging="864"/>
      </w:pPr>
      <w:bookmarkStart w:id="23" w:name="_Toc1047031"/>
      <w:r>
        <w:t>Operation Theory</w:t>
      </w:r>
      <w:bookmarkEnd w:id="23"/>
    </w:p>
    <w:p w:rsidR="00A72543" w:rsidRPr="00463CBC" w:rsidRDefault="00A72543" w:rsidP="00A72543">
      <w:pPr>
        <w:autoSpaceDE w:val="0"/>
        <w:autoSpaceDN w:val="0"/>
        <w:adjustRightInd w:val="0"/>
        <w:spacing w:before="0"/>
        <w:rPr>
          <w:rFonts w:ascii="Consolas" w:hAnsi="Consolas" w:cs="Consolas"/>
          <w:color w:val="000000"/>
          <w:szCs w:val="18"/>
          <w:highlight w:val="white"/>
        </w:rPr>
      </w:pPr>
      <w:proofErr w:type="gramStart"/>
      <w:r w:rsidRPr="00463CBC">
        <w:rPr>
          <w:rFonts w:ascii="Consolas" w:hAnsi="Consolas" w:cs="Consolas"/>
          <w:color w:val="0000FF"/>
          <w:szCs w:val="18"/>
          <w:highlight w:val="white"/>
        </w:rPr>
        <w:t>namespace</w:t>
      </w:r>
      <w:proofErr w:type="gramEnd"/>
      <w:r w:rsidRPr="00463CBC">
        <w:rPr>
          <w:rFonts w:ascii="Consolas" w:hAnsi="Consolas" w:cs="Consolas"/>
          <w:color w:val="000000"/>
          <w:szCs w:val="18"/>
          <w:highlight w:val="white"/>
        </w:rPr>
        <w:t xml:space="preserve"> OverclockingSdkSampleApp</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System;</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System.Collections.Generic;</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System.Linq;</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System.Threading;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using</w:t>
      </w:r>
      <w:proofErr w:type="gramEnd"/>
      <w:r w:rsidRPr="00463CBC">
        <w:rPr>
          <w:rFonts w:ascii="Consolas" w:hAnsi="Consolas" w:cs="Consolas"/>
          <w:color w:val="000000"/>
          <w:szCs w:val="18"/>
          <w:highlight w:val="white"/>
        </w:rPr>
        <w:t xml:space="preserve"> Intel.Overclocking.SDK;</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class</w:t>
      </w:r>
      <w:proofErr w:type="gramEnd"/>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Program</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static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void</w:t>
      </w:r>
      <w:r w:rsidRPr="00463CBC">
        <w:rPr>
          <w:rFonts w:ascii="Consolas" w:hAnsi="Consolas" w:cs="Consolas"/>
          <w:color w:val="000000"/>
          <w:szCs w:val="18"/>
          <w:highlight w:val="white"/>
        </w:rPr>
        <w:t xml:space="preserve"> Main(</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args)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ClientTuningControl</w:t>
      </w:r>
      <w:r w:rsidRPr="00463CBC">
        <w:rPr>
          <w:rFonts w:ascii="Consolas" w:hAnsi="Consolas" w:cs="Consolas"/>
          <w:color w:val="000000"/>
          <w:szCs w:val="18"/>
          <w:highlight w:val="white"/>
        </w:rPr>
        <w:t xml:space="preserve">&gt; theTuningControlList = </w:t>
      </w:r>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ind w:left="3960" w:firstLine="360"/>
        <w:rPr>
          <w:rFonts w:ascii="Consolas" w:hAnsi="Consolas" w:cs="Consolas"/>
          <w:color w:val="000000"/>
          <w:szCs w:val="18"/>
          <w:highlight w:val="white"/>
        </w:rPr>
      </w:pP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ClientTuningControl</w:t>
      </w:r>
      <w:proofErr w:type="gramStart"/>
      <w:r w:rsidRPr="00463CBC">
        <w:rPr>
          <w:rFonts w:ascii="Consolas" w:hAnsi="Consolas" w:cs="Consolas"/>
          <w:color w:val="000000"/>
          <w:szCs w:val="18"/>
          <w:highlight w:val="white"/>
        </w:rPr>
        <w:t>&gt;(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IIntelOverclockingLibrary</w:t>
      </w:r>
      <w:r w:rsidRPr="00463CBC">
        <w:rPr>
          <w:rFonts w:ascii="Consolas" w:hAnsi="Consolas" w:cs="Consolas"/>
          <w:color w:val="000000"/>
          <w:szCs w:val="18"/>
          <w:highlight w:val="white"/>
        </w:rPr>
        <w:t xml:space="preserve"> theOcLib = </w:t>
      </w:r>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proofErr w:type="gramStart"/>
      <w:r w:rsidRPr="00463CBC">
        <w:rPr>
          <w:rFonts w:ascii="Consolas" w:hAnsi="Consolas" w:cs="Consolas"/>
          <w:color w:val="2B91AF"/>
          <w:szCs w:val="18"/>
          <w:highlight w:val="white"/>
        </w:rPr>
        <w:t>IntelOverclockingLibrary</w:t>
      </w:r>
      <w:r w:rsidRPr="00463CBC">
        <w:rPr>
          <w:rFonts w:ascii="Consolas" w:hAnsi="Consolas" w:cs="Consolas"/>
          <w:color w:val="000000"/>
          <w:szCs w:val="18"/>
          <w:highlight w:val="white"/>
        </w:rPr>
        <w: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008000"/>
          <w:szCs w:val="18"/>
          <w:highlight w:val="white"/>
        </w:rPr>
        <w:t>// Initialize the 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theOcLib.Initialize(</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"Intel(R) Overclocking SDK version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theOcLib.SystemInfoLib.ServiceInfo.GetOverclockingSdkVersion(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"Intel(R) Overclocking Service version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theOcLib.SystemInfoLib.ServiceInfo.GetOverclockingServiceVersion(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"Target CPU: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theOcLib.SystemInfoLib.Processor.GetBrandString(</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"CPU Core Count: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theOcLib.SystemInfoLib.Processor.GetPhysicalCpuCoreCount(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"CPU uCode Version: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theOcLib.SystemInfoLib.Processor.GetMicrocodeUpdateVersion(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(!theOcLib.SystemInfoLib.Processor.IsSystemUnlocked())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A31515"/>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 xml:space="preserve">"System has locked part - no overclocking is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A31515"/>
          <w:szCs w:val="18"/>
          <w:highlight w:val="white"/>
        </w:rPr>
        <w:t xml:space="preserve">                                          </w:t>
      </w:r>
      <w:proofErr w:type="gramStart"/>
      <w:r w:rsidRPr="00463CBC">
        <w:rPr>
          <w:rFonts w:ascii="Consolas" w:hAnsi="Consolas" w:cs="Consolas"/>
          <w:color w:val="A31515"/>
          <w:szCs w:val="18"/>
          <w:highlight w:val="white"/>
        </w:rPr>
        <w:t>allowed</w:t>
      </w:r>
      <w:proofErr w:type="gramEnd"/>
      <w:r w:rsidRPr="00463CBC">
        <w:rPr>
          <w:rFonts w:ascii="Consolas" w:hAnsi="Consolas" w:cs="Consolas"/>
          <w:color w:val="A31515"/>
          <w:szCs w:val="18"/>
          <w:highlight w:val="white"/>
        </w:rPr>
        <w:t>!"</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return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(!theOcLib.SystemInfoLib.Processor.IsOverclockSupported())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"System does not support overclocking!"</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return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(!theOcLib.SystemInfoLib.Processor.IsTurboBoostTechnologyEnabled())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p>
    <w:p w:rsidR="00A72543" w:rsidRPr="00463CBC" w:rsidRDefault="00A72543" w:rsidP="00A72543">
      <w:pPr>
        <w:autoSpaceDE w:val="0"/>
        <w:autoSpaceDN w:val="0"/>
        <w:adjustRightInd w:val="0"/>
        <w:spacing w:before="0"/>
        <w:rPr>
          <w:rFonts w:ascii="Consolas" w:hAnsi="Consolas" w:cs="Consolas"/>
          <w:color w:val="A31515"/>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 xml:space="preserve">"Intel(R) Turbo Boost Technology is required for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A31515"/>
          <w:szCs w:val="18"/>
          <w:highlight w:val="white"/>
        </w:rPr>
        <w:t xml:space="preserve">                                          </w:t>
      </w:r>
      <w:proofErr w:type="gramStart"/>
      <w:r w:rsidRPr="00463CBC">
        <w:rPr>
          <w:rFonts w:ascii="Consolas" w:hAnsi="Consolas" w:cs="Consolas"/>
          <w:color w:val="A31515"/>
          <w:szCs w:val="18"/>
          <w:highlight w:val="white"/>
        </w:rPr>
        <w:t>overclocking</w:t>
      </w:r>
      <w:proofErr w:type="gramEnd"/>
      <w:r w:rsidRPr="00463CBC">
        <w:rPr>
          <w:rFonts w:ascii="Consolas" w:hAnsi="Consolas" w:cs="Consolas"/>
          <w:color w:val="A31515"/>
          <w:szCs w:val="18"/>
          <w:highlight w:val="white"/>
        </w:rPr>
        <w:t>!"</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return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(theOcLib.SystemInfoLib.WatchdogTimer.IsWatchdogTimerRunning())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"Overclocking Watchdog Timer is running!"</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008000"/>
          <w:szCs w:val="18"/>
          <w:highlight w:val="white"/>
        </w:rPr>
        <w:t>// Monitoring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ClientMonitor</w:t>
      </w:r>
      <w:r w:rsidRPr="00463CBC">
        <w:rPr>
          <w:rFonts w:ascii="Consolas" w:hAnsi="Consolas" w:cs="Consolas"/>
          <w:color w:val="000000"/>
          <w:szCs w:val="18"/>
          <w:highlight w:val="white"/>
        </w:rPr>
        <w:t xml:space="preserve">&gt; theMonitorList = </w:t>
      </w:r>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ClientMonitor</w:t>
      </w:r>
      <w:proofErr w:type="gramStart"/>
      <w:r w:rsidRPr="00463CBC">
        <w:rPr>
          <w:rFonts w:ascii="Consolas" w:hAnsi="Consolas" w:cs="Consolas"/>
          <w:color w:val="000000"/>
          <w:szCs w:val="18"/>
          <w:highlight w:val="white"/>
        </w:rPr>
        <w:t>&gt;(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theMonitorList</w:t>
      </w:r>
      <w:proofErr w:type="gramEnd"/>
      <w:r w:rsidRPr="00463CBC">
        <w:rPr>
          <w:rFonts w:ascii="Consolas" w:hAnsi="Consolas" w:cs="Consolas"/>
          <w:color w:val="000000"/>
          <w:szCs w:val="18"/>
          <w:highlight w:val="white"/>
        </w:rPr>
        <w:t xml:space="preserve"> = theOcLib.MonitoringLib.GetAvailableMonitors(</w:t>
      </w:r>
      <w:r w:rsidRPr="00463CBC">
        <w:rPr>
          <w:rFonts w:ascii="Consolas" w:hAnsi="Consolas" w:cs="Consolas"/>
          <w:color w:val="0000FF"/>
          <w:szCs w:val="18"/>
          <w:highlight w:val="white"/>
        </w:rPr>
        <w:t>false</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(theMonitorList.Count &gt; 0)</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"There are total of "</w:t>
      </w:r>
      <w:r w:rsidRPr="00463CBC">
        <w:rPr>
          <w:rFonts w:ascii="Consolas" w:hAnsi="Consolas" w:cs="Consolas"/>
          <w:color w:val="000000"/>
          <w:szCs w:val="18"/>
          <w:highlight w:val="white"/>
        </w:rPr>
        <w:t xml:space="preserve"> + theMonitorList.Count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A31515"/>
          <w:szCs w:val="18"/>
          <w:highlight w:val="white"/>
        </w:rPr>
        <w:t>"</w:t>
      </w:r>
      <w:proofErr w:type="gramStart"/>
      <w:r w:rsidRPr="00463CBC">
        <w:rPr>
          <w:rFonts w:ascii="Consolas" w:hAnsi="Consolas" w:cs="Consolas"/>
          <w:color w:val="A31515"/>
          <w:szCs w:val="18"/>
          <w:highlight w:val="white"/>
        </w:rPr>
        <w:t>monitors</w:t>
      </w:r>
      <w:proofErr w:type="gramEnd"/>
      <w:r w:rsidRPr="00463CBC">
        <w:rPr>
          <w:rFonts w:ascii="Consolas" w:hAnsi="Consolas" w:cs="Consolas"/>
          <w:color w:val="A31515"/>
          <w:szCs w:val="18"/>
          <w:highlight w:val="white"/>
        </w:rPr>
        <w:t xml:space="preserve"> available."</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(theOcLib.MonitoringLib.MonitorIsReady(5))</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"The processor frequency is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theOcLib.MonitoringLib.GetValue(</w:t>
      </w:r>
      <w:proofErr w:type="gramEnd"/>
      <w:r w:rsidRPr="00463CBC">
        <w:rPr>
          <w:rFonts w:ascii="Consolas" w:hAnsi="Consolas" w:cs="Consolas"/>
          <w:color w:val="000000"/>
          <w:szCs w:val="18"/>
          <w:highlight w:val="white"/>
        </w:rPr>
        <w:t xml:space="preserve">5) + </w:t>
      </w:r>
      <w:r w:rsidRPr="00463CBC">
        <w:rPr>
          <w:rFonts w:ascii="Consolas" w:hAnsi="Consolas" w:cs="Consolas"/>
          <w:color w:val="A31515"/>
          <w:szCs w:val="18"/>
          <w:highlight w:val="white"/>
        </w:rPr>
        <w:t>"MHz"</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008000"/>
          <w:szCs w:val="18"/>
          <w:highlight w:val="white"/>
        </w:rPr>
        <w:t>// Tuning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theTuningControlList</w:t>
      </w:r>
      <w:proofErr w:type="gramEnd"/>
      <w:r w:rsidRPr="00463CBC">
        <w:rPr>
          <w:rFonts w:ascii="Consolas" w:hAnsi="Consolas" w:cs="Consolas"/>
          <w:color w:val="000000"/>
          <w:szCs w:val="18"/>
          <w:highlight w:val="white"/>
        </w:rPr>
        <w:t xml:space="preserve"> = theOcLib.TuningLib.GetAvailableControls();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(theTuningControlList.Count &gt; 0)</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"There are total of "</w:t>
      </w:r>
      <w:r w:rsidRPr="00463CBC">
        <w:rPr>
          <w:rFonts w:ascii="Consolas" w:hAnsi="Consolas" w:cs="Consolas"/>
          <w:color w:val="000000"/>
          <w:szCs w:val="18"/>
          <w:highlight w:val="white"/>
        </w:rPr>
        <w:t xml:space="preserve"> +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theTuningControlList.Count + </w:t>
      </w:r>
      <w:r w:rsidRPr="00463CBC">
        <w:rPr>
          <w:rFonts w:ascii="Consolas" w:hAnsi="Consolas" w:cs="Consolas"/>
          <w:color w:val="A31515"/>
          <w:szCs w:val="18"/>
          <w:highlight w:val="white"/>
        </w:rPr>
        <w:t>"tuning knobs available."</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&gt; theTuningProposalList = </w:t>
      </w:r>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w:t>
      </w:r>
      <w:proofErr w:type="gramStart"/>
      <w:r w:rsidRPr="00463CBC">
        <w:rPr>
          <w:rFonts w:ascii="Consolas" w:hAnsi="Consolas" w:cs="Consolas"/>
          <w:color w:val="000000"/>
          <w:szCs w:val="18"/>
          <w:highlight w:val="white"/>
        </w:rPr>
        <w:t>&gt;(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theTuningProposalList.Add(</w:t>
      </w:r>
      <w:proofErr w:type="gramEnd"/>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 { Id = 0x1D, Value = 20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    </w:t>
      </w:r>
      <w:r w:rsidRPr="00463CBC">
        <w:rPr>
          <w:rFonts w:ascii="Consolas" w:hAnsi="Consolas" w:cs="Consolas"/>
          <w:color w:val="008000"/>
          <w:szCs w:val="18"/>
          <w:highlight w:val="white"/>
        </w:rPr>
        <w:t>// set 1-Active Core Ratio limit to 2GHz</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theTuningProposalList.Add(</w:t>
      </w:r>
      <w:proofErr w:type="gramEnd"/>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 { Id = 0x1E, Value = 19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    </w:t>
      </w:r>
      <w:r w:rsidRPr="00463CBC">
        <w:rPr>
          <w:rFonts w:ascii="Consolas" w:hAnsi="Consolas" w:cs="Consolas"/>
          <w:color w:val="008000"/>
          <w:szCs w:val="18"/>
          <w:highlight w:val="white"/>
        </w:rPr>
        <w:t>// set 2-Active Core Ratio limit to 1.9GHz</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ClientTuningProposalResult</w:t>
      </w:r>
      <w:r w:rsidRPr="00463CBC">
        <w:rPr>
          <w:rFonts w:ascii="Consolas" w:hAnsi="Consolas" w:cs="Consolas"/>
          <w:color w:val="000000"/>
          <w:szCs w:val="18"/>
          <w:highlight w:val="white"/>
        </w:rPr>
        <w:t xml:space="preserve">&gt; theTuningProposalResultList = </w:t>
      </w:r>
      <w:r w:rsidRPr="00463CBC">
        <w:rPr>
          <w:rFonts w:ascii="Consolas" w:hAnsi="Consolas" w:cs="Consolas"/>
          <w:color w:val="0000FF"/>
          <w:szCs w:val="18"/>
          <w:highlight w:val="white"/>
        </w:rPr>
        <w:t>new</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ClientTuningProposalResult</w:t>
      </w:r>
      <w:proofErr w:type="gramStart"/>
      <w:r w:rsidRPr="00463CBC">
        <w:rPr>
          <w:rFonts w:ascii="Consolas" w:hAnsi="Consolas" w:cs="Consolas"/>
          <w:color w:val="000000"/>
          <w:szCs w:val="18"/>
          <w:highlight w:val="white"/>
        </w:rPr>
        <w:t>&gt;(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bRestartRequired = </w:t>
      </w:r>
      <w:r w:rsidRPr="00463CBC">
        <w:rPr>
          <w:rFonts w:ascii="Consolas" w:hAnsi="Consolas" w:cs="Consolas"/>
          <w:color w:val="0000FF"/>
          <w:szCs w:val="18"/>
          <w:highlight w:val="white"/>
        </w:rPr>
        <w:t>false</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(!theOcLib.TuningLib.ProposeChange(theTuningProposalList,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theTuningProposalResultList</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bRestartRequired))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A31515"/>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 xml:space="preserve">"Unable to propose the change to Processor Core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A31515"/>
          <w:szCs w:val="18"/>
          <w:highlight w:val="white"/>
        </w:rPr>
        <w:t xml:space="preserve">                                          Ratio Limits"</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return</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watchdog timer will be started before the changes are made to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 hardware.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(!theOcLib.TuningLib.ApplyChanges(bRestartRequired))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"Unable to apply changes to the hardware!"</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if</w:t>
      </w:r>
      <w:proofErr w:type="gramEnd"/>
      <w:r w:rsidRPr="00463CBC">
        <w:rPr>
          <w:rFonts w:ascii="Consolas" w:hAnsi="Consolas" w:cs="Consolas"/>
          <w:color w:val="000000"/>
          <w:szCs w:val="18"/>
          <w:highlight w:val="white"/>
        </w:rPr>
        <w:t xml:space="preserve"> (bRestartRequired)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System.</w:t>
      </w:r>
      <w:r w:rsidRPr="00463CBC">
        <w:rPr>
          <w:rFonts w:ascii="Consolas" w:hAnsi="Consolas" w:cs="Consolas"/>
          <w:color w:val="2B91AF"/>
          <w:szCs w:val="18"/>
          <w:highlight w:val="white"/>
        </w:rPr>
        <w:t>Console</w:t>
      </w:r>
      <w:r w:rsidRPr="00463CBC">
        <w:rPr>
          <w:rFonts w:ascii="Consolas" w:hAnsi="Consolas" w:cs="Consolas"/>
          <w:color w:val="000000"/>
          <w:szCs w:val="18"/>
          <w:highlight w:val="white"/>
        </w:rPr>
        <w:t>.WriteLine(</w:t>
      </w:r>
      <w:proofErr w:type="gramEnd"/>
      <w:r w:rsidRPr="00463CBC">
        <w:rPr>
          <w:rFonts w:ascii="Consolas" w:hAnsi="Consolas" w:cs="Consolas"/>
          <w:color w:val="A31515"/>
          <w:szCs w:val="18"/>
          <w:highlight w:val="white"/>
        </w:rPr>
        <w:t>"System will reboot in 10 seconds"</w:t>
      </w: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2B91AF"/>
          <w:szCs w:val="18"/>
          <w:highlight w:val="white"/>
        </w:rPr>
        <w:t>Thread</w:t>
      </w:r>
      <w:r w:rsidRPr="00463CBC">
        <w:rPr>
          <w:rFonts w:ascii="Consolas" w:hAnsi="Consolas" w:cs="Consolas"/>
          <w:color w:val="000000"/>
          <w:szCs w:val="18"/>
          <w:highlight w:val="white"/>
        </w:rPr>
        <w:t>.Sleep(</w:t>
      </w:r>
      <w:proofErr w:type="gramEnd"/>
      <w:r w:rsidRPr="00463CBC">
        <w:rPr>
          <w:rFonts w:ascii="Consolas" w:hAnsi="Consolas" w:cs="Consolas"/>
          <w:color w:val="000000"/>
          <w:szCs w:val="18"/>
          <w:highlight w:val="white"/>
        </w:rPr>
        <w:t>10 * 1000);</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theOcLib.TuningLib.Restart(</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spacing w:before="0"/>
        <w:rPr>
          <w:rFonts w:ascii="Consolas" w:hAnsi="Consolas" w:cs="Consolas"/>
          <w:szCs w:val="18"/>
        </w:rPr>
      </w:pPr>
      <w:r w:rsidRPr="00463CBC">
        <w:rPr>
          <w:rFonts w:ascii="Consolas" w:hAnsi="Consolas" w:cs="Consolas"/>
          <w:color w:val="000000"/>
          <w:szCs w:val="18"/>
          <w:highlight w:val="white"/>
        </w:rPr>
        <w:t>}</w:t>
      </w:r>
    </w:p>
    <w:p w:rsidR="00A72543" w:rsidRDefault="00A72543" w:rsidP="00A72543">
      <w:pPr>
        <w:pStyle w:val="Heading2"/>
      </w:pPr>
      <w:bookmarkStart w:id="24" w:name="_Intel®_Smart_Connect"/>
      <w:bookmarkStart w:id="25" w:name="_Intel®_Smart_Connect_1"/>
      <w:bookmarkStart w:id="26" w:name="_Toc1047032"/>
      <w:bookmarkEnd w:id="24"/>
      <w:bookmarkEnd w:id="25"/>
      <w:r>
        <w:t>Interface ITuningLibrary</w:t>
      </w:r>
      <w:bookmarkEnd w:id="26"/>
    </w:p>
    <w:p w:rsidR="00A72543" w:rsidRDefault="00A72543" w:rsidP="00A72543">
      <w:pPr>
        <w:pStyle w:val="Heading3"/>
        <w:keepNext w:val="0"/>
        <w:keepLines w:val="0"/>
        <w:spacing w:before="200" w:line="276" w:lineRule="auto"/>
        <w:ind w:left="864" w:hanging="864"/>
      </w:pPr>
      <w:bookmarkStart w:id="27" w:name="_Toc1047033"/>
      <w:r>
        <w:t>API Definition</w:t>
      </w:r>
      <w:bookmarkEnd w:id="27"/>
    </w:p>
    <w:p w:rsidR="00A72543" w:rsidRDefault="00A72543" w:rsidP="00A72543">
      <w:pPr>
        <w:autoSpaceDE w:val="0"/>
        <w:autoSpaceDN w:val="0"/>
        <w:adjustRightInd w:val="0"/>
        <w:spacing w:before="0"/>
        <w:rPr>
          <w:rFonts w:ascii="Consolas" w:hAnsi="Consolas" w:cs="Consolas"/>
          <w:color w:val="000000"/>
          <w:sz w:val="19"/>
          <w:szCs w:val="19"/>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proofErr w:type="gramStart"/>
      <w:r w:rsidRPr="00463CBC">
        <w:rPr>
          <w:rFonts w:ascii="Consolas" w:hAnsi="Consolas" w:cs="Consolas"/>
          <w:color w:val="0000FF"/>
          <w:szCs w:val="18"/>
          <w:highlight w:val="white"/>
        </w:rPr>
        <w:t>namespace</w:t>
      </w:r>
      <w:proofErr w:type="gramEnd"/>
      <w:r w:rsidRPr="00463CBC">
        <w:rPr>
          <w:rFonts w:ascii="Consolas" w:hAnsi="Consolas" w:cs="Consolas"/>
          <w:color w:val="000000"/>
          <w:szCs w:val="18"/>
          <w:highlight w:val="white"/>
        </w:rPr>
        <w:t xml:space="preserve"> Intel.Overclocking.SDK.Tuning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class defines all properties associated with a tuning contorl. A tuning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control can be identified by the unique ID or the name.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class</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ClientTuningControl</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Id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DefaultValue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ActiveValue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ProposedValue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BootValue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RequiresReboot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&gt; SupportedValues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ReadOnly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Enabled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Name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Category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ShowDisabled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Description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Units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ControlType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Enumeration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int</w:t>
      </w:r>
      <w:r w:rsidRPr="00463CBC">
        <w:rPr>
          <w:rFonts w:ascii="Consolas" w:hAnsi="Consolas" w:cs="Consolas"/>
          <w:color w:val="000000"/>
          <w:szCs w:val="18"/>
          <w:highlight w:val="white"/>
        </w:rPr>
        <w:t xml:space="preserve"> CategoryOrder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Ratio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TrailLength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GetMinPossibleValue();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string</w:t>
      </w:r>
      <w:r w:rsidRPr="00463CBC">
        <w:rPr>
          <w:rFonts w:ascii="Consolas" w:hAnsi="Consolas" w:cs="Consolas"/>
          <w:color w:val="000000"/>
          <w:szCs w:val="18"/>
          <w:highlight w:val="white"/>
        </w:rPr>
        <w:t xml:space="preserve"> GetMaxPossibleValue();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structure represents a single change proposal that user has made. </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change does not actually apply to the hardware until user has committed the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008000"/>
          <w:szCs w:val="18"/>
          <w:highlight w:val="white"/>
        </w:rPr>
        <w:t>/// change.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struct</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ClientTuningProposal</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Id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structure represents the feedback from the overclocking service to a change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proposal. When a change proposal was made to the overclocking service</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service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will examine its legitimacy and dependencies. For example, the value proposal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may not be valid for this control and other controls may also need to be updated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when this control changes. In this case, the overclocking service will provide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a list of objects in the structure like this to let the client know that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following change should be allowed.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struct</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ClientTuningProposalResult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Id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Value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Enabled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RebootRequired { </w:t>
      </w:r>
      <w:r w:rsidRPr="00463CBC">
        <w:rPr>
          <w:rFonts w:ascii="Consolas" w:hAnsi="Consolas" w:cs="Consolas"/>
          <w:color w:val="0000FF"/>
          <w:szCs w:val="18"/>
          <w:highlight w:val="white"/>
        </w:rPr>
        <w:t>get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set</w:t>
      </w:r>
      <w:r w:rsidRPr="00463CBC">
        <w:rPr>
          <w:rFonts w:ascii="Consolas" w:hAnsi="Consolas" w:cs="Consolas"/>
          <w:color w:val="000000"/>
          <w:szCs w:val="18"/>
          <w:highlight w:val="white"/>
        </w:rPr>
        <w: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custom delegate definition for tuning proposal change notification. When a </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proposed change is made to the overclocking service, three things could happen on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service side:</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1. The proposed change is acurate. The service will provide the next available</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value to the caller. The caller is expected to use this value for display. This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is especially important for descrete tuning knobs, such as BCLK frequency.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2. There might have some dependent tuning knobs that also need update.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3. The proposed change is not valid. The service just simply reject the proposal.</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If</w:t>
      </w:r>
      <w:proofErr w:type="gramEnd"/>
      <w:r w:rsidRPr="00463CBC">
        <w:rPr>
          <w:rFonts w:ascii="Consolas" w:hAnsi="Consolas" w:cs="Consolas"/>
          <w:color w:val="008000"/>
          <w:szCs w:val="18"/>
          <w:highlight w:val="white"/>
        </w:rPr>
        <w:t xml:space="preserve"> the proposed change requires reboot, the service will notify the caller via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this event too.</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name="proposalDelta"&gt;</w:t>
      </w:r>
      <w:r w:rsidRPr="00463CBC">
        <w:rPr>
          <w:rFonts w:ascii="Consolas" w:hAnsi="Consolas" w:cs="Consolas"/>
          <w:color w:val="008000"/>
          <w:szCs w:val="18"/>
          <w:highlight w:val="white"/>
        </w:rPr>
        <w:t>It contains the feedback from the service.</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If</w:t>
      </w:r>
      <w:proofErr w:type="gramEnd"/>
      <w:r w:rsidRPr="00463CBC">
        <w:rPr>
          <w:rFonts w:ascii="Consolas" w:hAnsi="Consolas" w:cs="Consolas"/>
          <w:color w:val="008000"/>
          <w:szCs w:val="18"/>
          <w:highlight w:val="white"/>
        </w:rPr>
        <w:t xml:space="preserve"> the proposed value does not meet the monitor control's requirement, the new </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value will be put into this parameter. If any dependency is detected, the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dependent monitor item(s) will also be added to this parameter as a list.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name="requiresReboot"&gt;</w:t>
      </w:r>
      <w:r w:rsidRPr="00463CBC">
        <w:rPr>
          <w:rFonts w:ascii="Consolas" w:hAnsi="Consolas" w:cs="Consolas"/>
          <w:color w:val="008000"/>
          <w:szCs w:val="18"/>
          <w:highlight w:val="white"/>
        </w:rPr>
        <w:t xml:space="preserve">If the proposed change requires reboot, this </w:t>
      </w:r>
    </w:p>
    <w:p w:rsidR="00A72543" w:rsidRPr="00463CBC" w:rsidRDefault="00A72543" w:rsidP="00A72543">
      <w:pPr>
        <w:autoSpaceDE w:val="0"/>
        <w:autoSpaceDN w:val="0"/>
        <w:adjustRightInd w:val="0"/>
        <w:spacing w:before="0"/>
        <w:ind w:firstLine="420"/>
        <w:rPr>
          <w:rFonts w:ascii="Consolas" w:hAnsi="Consolas" w:cs="Consolas"/>
          <w:color w:val="008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parameter will be set to true by the overclocking service. The caller should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react to this request properly.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delegate</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void</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ProposeChangesDelegate</w:t>
      </w:r>
      <w:r w:rsidRPr="00463CBC">
        <w:rPr>
          <w:rFonts w:ascii="Consolas" w:hAnsi="Consolas" w:cs="Consolas"/>
          <w:color w:val="000000"/>
          <w:szCs w:val="18"/>
          <w:highlight w:val="white"/>
        </w:rPr>
        <w:t>(</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ClientTuningProposalResult</w:t>
      </w:r>
      <w:r w:rsidRPr="00463CBC">
        <w:rPr>
          <w:rFonts w:ascii="Consolas" w:hAnsi="Consolas" w:cs="Consolas"/>
          <w:color w:val="000000"/>
          <w:szCs w:val="18"/>
          <w:highlight w:val="white"/>
        </w:rPr>
        <w:t xml:space="preserve">&gt; </w:t>
      </w:r>
    </w:p>
    <w:p w:rsidR="00A72543" w:rsidRPr="00463CBC" w:rsidRDefault="00A72543" w:rsidP="00A72543">
      <w:pPr>
        <w:autoSpaceDE w:val="0"/>
        <w:autoSpaceDN w:val="0"/>
        <w:adjustRightInd w:val="0"/>
        <w:spacing w:before="0"/>
        <w:ind w:firstLine="42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proposalDelta</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requiresReboot);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interface defines all available tuning APIs. The caller of this interface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should call </w:t>
      </w:r>
      <w:proofErr w:type="gramStart"/>
      <w:r w:rsidRPr="00463CBC">
        <w:rPr>
          <w:rFonts w:ascii="Consolas" w:hAnsi="Consolas" w:cs="Consolas"/>
          <w:color w:val="008000"/>
          <w:szCs w:val="18"/>
          <w:highlight w:val="white"/>
        </w:rPr>
        <w:t>Initialize(</w:t>
      </w:r>
      <w:proofErr w:type="gramEnd"/>
      <w:r w:rsidRPr="00463CBC">
        <w:rPr>
          <w:rFonts w:ascii="Consolas" w:hAnsi="Consolas" w:cs="Consolas"/>
          <w:color w:val="008000"/>
          <w:szCs w:val="18"/>
          <w:highlight w:val="white"/>
        </w:rPr>
        <w:t>) API before trying to access any other property or API.</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client should also register a proper event if it is interested in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activity.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public</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interface</w:t>
      </w: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ITuningLibrary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client should call this API before any tuning APIs.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This API connects the client to the overclocking service. It also</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updates all available tuning controls including the XMP profiles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Initialize();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Get all available tuning controls as a list of ClientTuningControl objects.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ClientTuningControl</w:t>
      </w:r>
      <w:r w:rsidRPr="00463CBC">
        <w:rPr>
          <w:rFonts w:ascii="Consolas" w:hAnsi="Consolas" w:cs="Consolas"/>
          <w:color w:val="000000"/>
          <w:szCs w:val="18"/>
          <w:highlight w:val="white"/>
        </w:rPr>
        <w:t xml:space="preserve">&gt; </w:t>
      </w:r>
      <w:proofErr w:type="gramStart"/>
      <w:r w:rsidRPr="00463CBC">
        <w:rPr>
          <w:rFonts w:ascii="Consolas" w:hAnsi="Consolas" w:cs="Consolas"/>
          <w:color w:val="000000"/>
          <w:szCs w:val="18"/>
          <w:highlight w:val="white"/>
        </w:rPr>
        <w:t>GetAvailableControls(</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tuning control settings for the control identified by the control </w:t>
      </w:r>
    </w:p>
    <w:p w:rsidR="00A72543" w:rsidRPr="00463CBC" w:rsidRDefault="00A72543" w:rsidP="00A72543">
      <w:pPr>
        <w:autoSpaceDE w:val="0"/>
        <w:autoSpaceDN w:val="0"/>
        <w:adjustRightInd w:val="0"/>
        <w:spacing w:before="0"/>
        <w:ind w:left="360" w:firstLine="360"/>
        <w:rPr>
          <w:rFonts w:ascii="Consolas" w:hAnsi="Consolas" w:cs="Consolas"/>
          <w:color w:val="000000"/>
          <w:szCs w:val="18"/>
          <w:highlight w:val="white"/>
        </w:rPr>
      </w:pP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 xml:space="preserve"> 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name="controlId"&gt;</w:t>
      </w:r>
      <w:r w:rsidRPr="00463CBC">
        <w:rPr>
          <w:rFonts w:ascii="Consolas" w:hAnsi="Consolas" w:cs="Consolas"/>
          <w:color w:val="008000"/>
          <w:szCs w:val="18"/>
          <w:highlight w:val="white"/>
        </w:rPr>
        <w:t>controlId as parameter</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w:t>
      </w:r>
      <w:r w:rsidRPr="00463CBC">
        <w:rPr>
          <w:rFonts w:ascii="Consolas" w:hAnsi="Consolas" w:cs="Consolas"/>
          <w:color w:val="008000"/>
          <w:szCs w:val="18"/>
          <w:highlight w:val="white"/>
        </w:rPr>
        <w:t>Null or an object for ClientTuningControl</w:t>
      </w:r>
      <w:r w:rsidRPr="00463CBC">
        <w:rPr>
          <w:rFonts w:ascii="Consolas" w:hAnsi="Consolas" w:cs="Consolas"/>
          <w:color w:val="808080"/>
          <w:szCs w:val="18"/>
          <w:highlight w:val="white"/>
        </w:rPr>
        <w: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ClientTuningControl</w:t>
      </w:r>
      <w:r w:rsidRPr="00463CBC">
        <w:rPr>
          <w:rFonts w:ascii="Consolas" w:hAnsi="Consolas" w:cs="Consolas"/>
          <w:color w:val="000000"/>
          <w:szCs w:val="18"/>
          <w:highlight w:val="white"/>
        </w:rPr>
        <w:t xml:space="preserve"> </w:t>
      </w:r>
      <w:proofErr w:type="gramStart"/>
      <w:r w:rsidRPr="00463CBC">
        <w:rPr>
          <w:rFonts w:ascii="Consolas" w:hAnsi="Consolas" w:cs="Consolas"/>
          <w:color w:val="000000"/>
          <w:szCs w:val="18"/>
          <w:highlight w:val="white"/>
        </w:rPr>
        <w:t>GetControl(</w:t>
      </w:r>
      <w:proofErr w:type="gramEnd"/>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controlId);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ind w:left="360" w:firstLine="360"/>
        <w:rPr>
          <w:rFonts w:ascii="Consolas" w:hAnsi="Consolas" w:cs="Consolas"/>
          <w:color w:val="000000"/>
          <w:szCs w:val="18"/>
          <w:highlight w:val="white"/>
        </w:rPr>
      </w:pP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Check to see if the tool supports BCLK (CPU reference clock) overclocking.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BCLK overclocking requires support from ME/ICC proxy service.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IsBclkTunable();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true if there is any tunable controls in this category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IsProcessorCoreTunable();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true if there is any tunable controls in this category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IsProcessorGraphicTunable();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true if there is any tunable controls in this category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IsProcessorRingCacheTunable();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true if there is any tunable controls in this category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IsProcessorEdramTunable();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true if there is any tunable controls in this category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IsMemoryTunable();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ab/>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event that caller can register for notification when the change has </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applied to the hardware. When changes have been applied to the hardware, the </w:t>
      </w:r>
    </w:p>
    <w:p w:rsidR="00A72543" w:rsidRPr="00463CBC" w:rsidRDefault="00A72543" w:rsidP="00A72543">
      <w:pPr>
        <w:autoSpaceDE w:val="0"/>
        <w:autoSpaceDN w:val="0"/>
        <w:adjustRightInd w:val="0"/>
        <w:spacing w:before="0"/>
        <w:ind w:left="360" w:firstLine="36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caller should update all tuning knobs to reflect the current active value.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event</w:t>
      </w:r>
      <w:proofErr w:type="gramEnd"/>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Action</w:t>
      </w:r>
      <w:r w:rsidRPr="00463CBC">
        <w:rPr>
          <w:rFonts w:ascii="Consolas" w:hAnsi="Consolas" w:cs="Consolas"/>
          <w:color w:val="000000"/>
          <w:szCs w:val="18"/>
          <w:highlight w:val="white"/>
        </w:rPr>
        <w:t xml:space="preserve"> OnApplyChanges;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event that caller can register for notification when a change proposal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has been processed by the overclocking service.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event</w:t>
      </w:r>
      <w:proofErr w:type="gramEnd"/>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ProposeChangesDelegate</w:t>
      </w:r>
      <w:r w:rsidRPr="00463CBC">
        <w:rPr>
          <w:rFonts w:ascii="Consolas" w:hAnsi="Consolas" w:cs="Consolas"/>
          <w:color w:val="000000"/>
          <w:szCs w:val="18"/>
          <w:highlight w:val="white"/>
        </w:rPr>
        <w:t xml:space="preserve"> OnProposeChanges;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is the first step that user should do in order to overclocking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system. When user changes a tuning knob, the change is sent to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overclocking service via the API. The overclocking service verifies the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proposed change. It could either deny, adjust, or add additional changes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to the proposal. If the change requires reboot to take effect, the service</w:t>
      </w:r>
    </w:p>
    <w:p w:rsidR="00A72543" w:rsidRPr="00463CBC" w:rsidRDefault="00A72543" w:rsidP="00A72543">
      <w:pPr>
        <w:autoSpaceDE w:val="0"/>
        <w:autoSpaceDN w:val="0"/>
        <w:adjustRightInd w:val="0"/>
        <w:spacing w:before="0"/>
        <w:ind w:left="360" w:firstLine="360"/>
        <w:rPr>
          <w:rFonts w:ascii="Consolas" w:hAnsi="Consolas" w:cs="Consolas"/>
          <w:color w:val="80808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also notifies the caller.</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80808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caller application should register the OnProposeChanges event from</w:t>
      </w:r>
    </w:p>
    <w:p w:rsidR="00A72543" w:rsidRPr="00463CBC" w:rsidRDefault="00A72543" w:rsidP="00A72543">
      <w:pPr>
        <w:autoSpaceDE w:val="0"/>
        <w:autoSpaceDN w:val="0"/>
        <w:adjustRightInd w:val="0"/>
        <w:spacing w:before="0"/>
        <w:rPr>
          <w:rFonts w:ascii="Consolas" w:hAnsi="Consolas" w:cs="Consolas"/>
          <w:color w:val="80808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the ITuningLibrary interface. The change proposal result will be passed</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 xml:space="preserve">to the caller via this event. The caller application can examine the </w:t>
      </w:r>
    </w:p>
    <w:p w:rsidR="00A72543" w:rsidRPr="00463CBC" w:rsidRDefault="00A72543" w:rsidP="00A72543">
      <w:pPr>
        <w:autoSpaceDE w:val="0"/>
        <w:autoSpaceDN w:val="0"/>
        <w:adjustRightInd w:val="0"/>
        <w:spacing w:before="0"/>
        <w:ind w:left="360" w:firstLine="360"/>
        <w:rPr>
          <w:rFonts w:ascii="Consolas" w:hAnsi="Consolas" w:cs="Consolas"/>
          <w:color w:val="008000"/>
          <w:szCs w:val="18"/>
          <w:highlight w:val="white"/>
        </w:rPr>
      </w:pPr>
      <w:r w:rsidRPr="00463CBC">
        <w:rPr>
          <w:rFonts w:ascii="Consolas" w:hAnsi="Consolas" w:cs="Consolas"/>
          <w:color w:val="808080"/>
          <w:szCs w:val="18"/>
          <w:highlight w:val="white"/>
        </w:rPr>
        <w:t xml:space="preserve"> /// </w:t>
      </w:r>
      <w:r w:rsidRPr="00463CBC">
        <w:rPr>
          <w:rFonts w:ascii="Consolas" w:hAnsi="Consolas" w:cs="Consolas"/>
          <w:color w:val="008000"/>
          <w:szCs w:val="18"/>
          <w:highlight w:val="white"/>
        </w:rPr>
        <w:t xml:space="preserve">result. If it satisfies the change, it can call </w:t>
      </w:r>
      <w:proofErr w:type="gramStart"/>
      <w:r w:rsidRPr="00463CBC">
        <w:rPr>
          <w:rFonts w:ascii="Consolas" w:hAnsi="Consolas" w:cs="Consolas"/>
          <w:color w:val="008000"/>
          <w:szCs w:val="18"/>
          <w:highlight w:val="white"/>
        </w:rPr>
        <w:t>ApplyChanges(</w:t>
      </w:r>
      <w:proofErr w:type="gramEnd"/>
      <w:r w:rsidRPr="00463CBC">
        <w:rPr>
          <w:rFonts w:ascii="Consolas" w:hAnsi="Consolas" w:cs="Consolas"/>
          <w:color w:val="008000"/>
          <w:szCs w:val="18"/>
          <w:highlight w:val="white"/>
        </w:rPr>
        <w:t xml:space="preserve">) to </w:t>
      </w:r>
    </w:p>
    <w:p w:rsidR="00A72543" w:rsidRPr="00463CBC" w:rsidRDefault="00A72543" w:rsidP="00A72543">
      <w:pPr>
        <w:autoSpaceDE w:val="0"/>
        <w:autoSpaceDN w:val="0"/>
        <w:adjustRightInd w:val="0"/>
        <w:spacing w:before="0"/>
        <w:ind w:left="360" w:firstLine="360"/>
        <w:rPr>
          <w:rFonts w:ascii="Consolas" w:hAnsi="Consolas" w:cs="Consolas"/>
          <w:color w:val="80808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apply the proposal to the hardware.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name="proposals"&gt;</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is what user has proposed to change.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change proposal could have one or more items.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name="proposalDelta"&gt;</w:t>
      </w:r>
      <w:proofErr w:type="gramStart"/>
      <w:r w:rsidRPr="00463CBC">
        <w:rPr>
          <w:rFonts w:ascii="Consolas" w:hAnsi="Consolas" w:cs="Consolas"/>
          <w:color w:val="008000"/>
          <w:szCs w:val="18"/>
          <w:highlight w:val="white"/>
        </w:rPr>
        <w:t>This</w:t>
      </w:r>
      <w:proofErr w:type="gramEnd"/>
      <w:r w:rsidRPr="00463CBC">
        <w:rPr>
          <w:rFonts w:ascii="Consolas" w:hAnsi="Consolas" w:cs="Consolas"/>
          <w:color w:val="008000"/>
          <w:szCs w:val="18"/>
          <w:highlight w:val="white"/>
        </w:rPr>
        <w:t xml:space="preserve"> is what the service thinks about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change. The feedback could have one or more change items.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name="requiresReboot"&gt;</w:t>
      </w:r>
      <w:r w:rsidRPr="00463CBC">
        <w:rPr>
          <w:rFonts w:ascii="Consolas" w:hAnsi="Consolas" w:cs="Consolas"/>
          <w:color w:val="008000"/>
          <w:szCs w:val="18"/>
          <w:highlight w:val="white"/>
        </w:rPr>
        <w:t xml:space="preserve">If any one of proposed changes requires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reboot, this parameter will be set to true by the service.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ProposeChange(</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&gt; proposals,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ClientTuningProposalResult</w:t>
      </w:r>
      <w:r w:rsidRPr="00463CBC">
        <w:rPr>
          <w:rFonts w:ascii="Consolas" w:hAnsi="Consolas" w:cs="Consolas"/>
          <w:color w:val="000000"/>
          <w:szCs w:val="18"/>
          <w:highlight w:val="white"/>
        </w:rPr>
        <w:t xml:space="preserve">&gt; proposalDelta,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out</w:t>
      </w:r>
      <w:proofErr w:type="gramEnd"/>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requiresReboot);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In general, the overclocking process works like this. The user makes some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changes on the tuning control. The changes are sent to the overclocking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service for verification. The service may veto or provide more information</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for the proposed change. Up to now, none of changes have applied to the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hardware. User is required to explicitly commit the change. When this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occurs, the </w:t>
      </w:r>
      <w:proofErr w:type="gramStart"/>
      <w:r w:rsidRPr="00463CBC">
        <w:rPr>
          <w:rFonts w:ascii="Consolas" w:hAnsi="Consolas" w:cs="Consolas"/>
          <w:color w:val="008000"/>
          <w:szCs w:val="18"/>
          <w:highlight w:val="white"/>
        </w:rPr>
        <w:t>ApplyChanges(</w:t>
      </w:r>
      <w:proofErr w:type="gramEnd"/>
      <w:r w:rsidRPr="00463CBC">
        <w:rPr>
          <w:rFonts w:ascii="Consolas" w:hAnsi="Consolas" w:cs="Consolas"/>
          <w:color w:val="008000"/>
          <w:szCs w:val="18"/>
          <w:highlight w:val="white"/>
        </w:rPr>
        <w:t>) API should be called. The fundamental actions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that the service will do are following: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1. Setup the watchdog timer to ensure system can be recovered automatically.</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2. Apply all proposed changes to the hardware.</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3. Reboot system if it is required.</w:t>
      </w:r>
    </w:p>
    <w:p w:rsidR="00A72543" w:rsidRPr="00463CBC" w:rsidRDefault="00A72543" w:rsidP="00A72543">
      <w:pPr>
        <w:autoSpaceDE w:val="0"/>
        <w:autoSpaceDN w:val="0"/>
        <w:adjustRightInd w:val="0"/>
        <w:spacing w:before="0"/>
        <w:rPr>
          <w:rFonts w:ascii="Consolas" w:hAnsi="Consolas" w:cs="Consolas"/>
          <w:color w:val="80808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proofErr w:type="gramStart"/>
      <w:r w:rsidRPr="00463CBC">
        <w:rPr>
          <w:rFonts w:ascii="Consolas" w:hAnsi="Consolas" w:cs="Consolas"/>
          <w:color w:val="008000"/>
          <w:szCs w:val="18"/>
          <w:highlight w:val="white"/>
        </w:rPr>
        <w:t>When</w:t>
      </w:r>
      <w:proofErr w:type="gramEnd"/>
      <w:r w:rsidRPr="00463CBC">
        <w:rPr>
          <w:rFonts w:ascii="Consolas" w:hAnsi="Consolas" w:cs="Consolas"/>
          <w:color w:val="008000"/>
          <w:szCs w:val="18"/>
          <w:highlight w:val="white"/>
        </w:rPr>
        <w:t xml:space="preserve"> the change is applied to the hardware without issues, the SDK will</w:t>
      </w:r>
      <w:r w:rsidRPr="00463CBC">
        <w:rPr>
          <w:rFonts w:ascii="Consolas" w:hAnsi="Consolas" w:cs="Consolas"/>
          <w:color w:val="80808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 xml:space="preserve">/// </w:t>
      </w:r>
      <w:r w:rsidRPr="00463CBC">
        <w:rPr>
          <w:rFonts w:ascii="Consolas" w:hAnsi="Consolas" w:cs="Consolas"/>
          <w:color w:val="008000"/>
          <w:szCs w:val="18"/>
          <w:highlight w:val="white"/>
        </w:rPr>
        <w:t>fire the event OnApplyChanges. The caller application can register the event</w:t>
      </w:r>
      <w:r w:rsidRPr="00463CBC">
        <w:rPr>
          <w:rFonts w:ascii="Consolas" w:hAnsi="Consolas" w:cs="Consolas"/>
          <w:color w:val="80808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and do more processing.</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name="forceRestart"&gt;&lt;/param&gt;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ApplyChanges(</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forceRestart);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User would like to discard the proposed change. This essentially causes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overclocking service to reset the proposed change list.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ClientTuningProposalResult</w:t>
      </w:r>
      <w:r w:rsidRPr="00463CBC">
        <w:rPr>
          <w:rFonts w:ascii="Consolas" w:hAnsi="Consolas" w:cs="Consolas"/>
          <w:color w:val="000000"/>
          <w:szCs w:val="18"/>
          <w:highlight w:val="white"/>
        </w:rPr>
        <w:t xml:space="preserve">&gt; </w:t>
      </w:r>
      <w:proofErr w:type="gramStart"/>
      <w:r w:rsidRPr="00463CBC">
        <w:rPr>
          <w:rFonts w:ascii="Consolas" w:hAnsi="Consolas" w:cs="Consolas"/>
          <w:color w:val="000000"/>
          <w:szCs w:val="18"/>
          <w:highlight w:val="white"/>
        </w:rPr>
        <w:t>DiscardChanges(</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Get a list of SSD hard drives on the system.</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CoreDrive</w:t>
      </w:r>
      <w:r w:rsidRPr="00463CBC">
        <w:rPr>
          <w:rFonts w:ascii="Consolas" w:hAnsi="Consolas" w:cs="Consolas"/>
          <w:color w:val="000000"/>
          <w:szCs w:val="18"/>
          <w:highlight w:val="white"/>
        </w:rPr>
        <w:t xml:space="preserve">&gt; </w:t>
      </w:r>
      <w:proofErr w:type="gramStart"/>
      <w:r w:rsidRPr="00463CBC">
        <w:rPr>
          <w:rFonts w:ascii="Consolas" w:hAnsi="Consolas" w:cs="Consolas"/>
          <w:color w:val="000000"/>
          <w:szCs w:val="18"/>
          <w:highlight w:val="white"/>
        </w:rPr>
        <w:t>GetDrives(</w:t>
      </w:r>
      <w:proofErr w:type="gramEnd"/>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Get a two dementional lists of XMP profiles. The inner list describes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one XMP profile. The outer list contains the number of XMP profiles.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&gt;&gt; </w:t>
      </w:r>
      <w:proofErr w:type="gramStart"/>
      <w:r w:rsidRPr="00463CBC">
        <w:rPr>
          <w:rFonts w:ascii="Consolas" w:hAnsi="Consolas" w:cs="Consolas"/>
          <w:color w:val="000000"/>
          <w:szCs w:val="18"/>
          <w:highlight w:val="white"/>
        </w:rPr>
        <w:t>GetXmpProfiles(</w:t>
      </w:r>
      <w:proofErr w:type="gramEnd"/>
      <w:r w:rsidRPr="00463CBC">
        <w:rPr>
          <w:rFonts w:ascii="Consolas" w:hAnsi="Consolas" w:cs="Consolas"/>
          <w:color w:val="000000"/>
          <w:szCs w:val="18"/>
          <w:highlight w:val="white"/>
        </w:rPr>
        <w: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overclocking UI uses this API to notify the overclocking service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to reboot the system.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Restart();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tunable status for the control identified by the control 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name="nControlId"&gt;&lt;/param&gt;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IsControlTunable(</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nControlId);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Returns the realtime tunable status for the control identified by the control 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name="nControlId"&gt;&lt;/param&gt;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IsControlTunableRealTime(</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nControlId);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Make a complete tuning operation for one or more tuning knobs. This is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combination of </w:t>
      </w:r>
      <w:proofErr w:type="gramStart"/>
      <w:r w:rsidRPr="00463CBC">
        <w:rPr>
          <w:rFonts w:ascii="Consolas" w:hAnsi="Consolas" w:cs="Consolas"/>
          <w:color w:val="008000"/>
          <w:szCs w:val="18"/>
          <w:highlight w:val="white"/>
        </w:rPr>
        <w:t>ProposeChange(</w:t>
      </w:r>
      <w:proofErr w:type="gramEnd"/>
      <w:r w:rsidRPr="00463CBC">
        <w:rPr>
          <w:rFonts w:ascii="Consolas" w:hAnsi="Consolas" w:cs="Consolas"/>
          <w:color w:val="008000"/>
          <w:szCs w:val="18"/>
          <w:highlight w:val="white"/>
        </w:rPr>
        <w:t>) and ApplyChanges() operation. After this call,</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proposed changes including the derived changes will be made to hardware.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There is no need to call </w:t>
      </w:r>
      <w:proofErr w:type="gramStart"/>
      <w:r w:rsidRPr="00463CBC">
        <w:rPr>
          <w:rFonts w:ascii="Consolas" w:hAnsi="Consolas" w:cs="Consolas"/>
          <w:color w:val="008000"/>
          <w:szCs w:val="18"/>
          <w:highlight w:val="white"/>
        </w:rPr>
        <w:t>ApplyChanges(</w:t>
      </w:r>
      <w:proofErr w:type="gramEnd"/>
      <w:r w:rsidRPr="00463CBC">
        <w:rPr>
          <w:rFonts w:ascii="Consolas" w:hAnsi="Consolas" w:cs="Consolas"/>
          <w:color w:val="008000"/>
          <w:szCs w:val="18"/>
          <w:highlight w:val="white"/>
        </w:rPr>
        <w:t xml:space="preserve">) after this API call.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name="proposals"&gt;&lt;/param&gt;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name="bRequiresReboot"&gt;&lt;/param&gt;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w:t>
      </w:r>
      <w:r w:rsidRPr="00463CBC">
        <w:rPr>
          <w:rFonts w:ascii="Consolas" w:hAnsi="Consolas" w:cs="Consolas"/>
          <w:color w:val="008000"/>
          <w:szCs w:val="18"/>
          <w:highlight w:val="white"/>
        </w:rPr>
        <w:t>true if the operation succeeds</w:t>
      </w:r>
      <w:r w:rsidRPr="00463CBC">
        <w:rPr>
          <w:rFonts w:ascii="Consolas" w:hAnsi="Consolas" w:cs="Consolas"/>
          <w:color w:val="808080"/>
          <w:szCs w:val="18"/>
          <w:highlight w:val="white"/>
        </w:rPr>
        <w: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Tune(</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2B91AF"/>
          <w:szCs w:val="18"/>
          <w:highlight w:val="white"/>
        </w:rPr>
        <w:t>ClientTuningProposal</w:t>
      </w:r>
      <w:r w:rsidRPr="00463CBC">
        <w:rPr>
          <w:rFonts w:ascii="Consolas" w:hAnsi="Consolas" w:cs="Consolas"/>
          <w:color w:val="000000"/>
          <w:szCs w:val="18"/>
          <w:highlight w:val="white"/>
        </w:rPr>
        <w:t xml:space="preserve">&gt; proposals,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bRequiresReboot);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Make a complete tuning operation for exactly one tuning knob. This is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combination of </w:t>
      </w:r>
      <w:proofErr w:type="gramStart"/>
      <w:r w:rsidRPr="00463CBC">
        <w:rPr>
          <w:rFonts w:ascii="Consolas" w:hAnsi="Consolas" w:cs="Consolas"/>
          <w:color w:val="008000"/>
          <w:szCs w:val="18"/>
          <w:highlight w:val="white"/>
        </w:rPr>
        <w:t>ProposeChange(</w:t>
      </w:r>
      <w:proofErr w:type="gramEnd"/>
      <w:r w:rsidRPr="00463CBC">
        <w:rPr>
          <w:rFonts w:ascii="Consolas" w:hAnsi="Consolas" w:cs="Consolas"/>
          <w:color w:val="008000"/>
          <w:szCs w:val="18"/>
          <w:highlight w:val="white"/>
        </w:rPr>
        <w:t>) and ApplyChanges() operation. After this call,</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proposed changes including the derived changes will be made to hardware.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There is no need to call </w:t>
      </w:r>
      <w:proofErr w:type="gramStart"/>
      <w:r w:rsidRPr="00463CBC">
        <w:rPr>
          <w:rFonts w:ascii="Consolas" w:hAnsi="Consolas" w:cs="Consolas"/>
          <w:color w:val="008000"/>
          <w:szCs w:val="18"/>
          <w:highlight w:val="white"/>
        </w:rPr>
        <w:t>ApplyChanges(</w:t>
      </w:r>
      <w:proofErr w:type="gramEnd"/>
      <w:r w:rsidRPr="00463CBC">
        <w:rPr>
          <w:rFonts w:ascii="Consolas" w:hAnsi="Consolas" w:cs="Consolas"/>
          <w:color w:val="008000"/>
          <w:szCs w:val="18"/>
          <w:highlight w:val="white"/>
        </w:rPr>
        <w:t xml:space="preserve">) after this API call.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name="nControlId"&gt;&lt;/param&gt;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name="dValue"&gt;&lt;/param&gt;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name="bRequiresReboot"&gt;&lt;/param&gt;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w:t>
      </w:r>
      <w:r w:rsidRPr="00463CBC">
        <w:rPr>
          <w:rFonts w:ascii="Consolas" w:hAnsi="Consolas" w:cs="Consolas"/>
          <w:color w:val="008000"/>
          <w:szCs w:val="18"/>
          <w:highlight w:val="white"/>
        </w:rPr>
        <w:t>true if the operation succeeds</w:t>
      </w:r>
      <w:r w:rsidRPr="00463CBC">
        <w:rPr>
          <w:rFonts w:ascii="Consolas" w:hAnsi="Consolas" w:cs="Consolas"/>
          <w:color w:val="808080"/>
          <w:szCs w:val="18"/>
          <w:highlight w:val="white"/>
        </w:rPr>
        <w: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Tune(</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nControlId, </w:t>
      </w:r>
      <w:r w:rsidRPr="00463CBC">
        <w:rPr>
          <w:rFonts w:ascii="Consolas" w:hAnsi="Consolas" w:cs="Consolas"/>
          <w:color w:val="0000FF"/>
          <w:szCs w:val="18"/>
          <w:highlight w:val="white"/>
        </w:rPr>
        <w:t>decimal</w:t>
      </w:r>
      <w:r w:rsidRPr="00463CBC">
        <w:rPr>
          <w:rFonts w:ascii="Consolas" w:hAnsi="Consolas" w:cs="Consolas"/>
          <w:color w:val="000000"/>
          <w:szCs w:val="18"/>
          <w:highlight w:val="white"/>
        </w:rPr>
        <w:t xml:space="preserve"> dValue,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bRequiresReboot);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Make a complete tuning operation for exactly one tuning knob. This is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lastRenderedPageBreak/>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combination of </w:t>
      </w:r>
      <w:proofErr w:type="gramStart"/>
      <w:r w:rsidRPr="00463CBC">
        <w:rPr>
          <w:rFonts w:ascii="Consolas" w:hAnsi="Consolas" w:cs="Consolas"/>
          <w:color w:val="008000"/>
          <w:szCs w:val="18"/>
          <w:highlight w:val="white"/>
        </w:rPr>
        <w:t>ProposeChange(</w:t>
      </w:r>
      <w:proofErr w:type="gramEnd"/>
      <w:r w:rsidRPr="00463CBC">
        <w:rPr>
          <w:rFonts w:ascii="Consolas" w:hAnsi="Consolas" w:cs="Consolas"/>
          <w:color w:val="008000"/>
          <w:szCs w:val="18"/>
          <w:highlight w:val="white"/>
        </w:rPr>
        <w:t>) and ApplyChanges() operation. After this call,</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 proposed changes including the derived changes will be made to hardware.</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There is no need to call </w:t>
      </w:r>
      <w:proofErr w:type="gramStart"/>
      <w:r w:rsidRPr="00463CBC">
        <w:rPr>
          <w:rFonts w:ascii="Consolas" w:hAnsi="Consolas" w:cs="Consolas"/>
          <w:color w:val="008000"/>
          <w:szCs w:val="18"/>
          <w:highlight w:val="white"/>
        </w:rPr>
        <w:t>ApplyChanges(</w:t>
      </w:r>
      <w:proofErr w:type="gramEnd"/>
      <w:r w:rsidRPr="00463CBC">
        <w:rPr>
          <w:rFonts w:ascii="Consolas" w:hAnsi="Consolas" w:cs="Consolas"/>
          <w:color w:val="008000"/>
          <w:szCs w:val="18"/>
          <w:highlight w:val="white"/>
        </w:rPr>
        <w:t xml:space="preserve">) after this API call.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name="nControlId"&gt;&lt;/param&gt;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name="dValue"&gt;&lt;/param&gt;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name="bRequiresReboot"&gt;&lt;/param&gt;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&lt;returns&gt;</w:t>
      </w:r>
      <w:r w:rsidRPr="00463CBC">
        <w:rPr>
          <w:rFonts w:ascii="Consolas" w:hAnsi="Consolas" w:cs="Consolas"/>
          <w:color w:val="008000"/>
          <w:szCs w:val="18"/>
          <w:highlight w:val="white"/>
        </w:rPr>
        <w:t>true if the operation succeeds</w:t>
      </w:r>
      <w:r w:rsidRPr="00463CBC">
        <w:rPr>
          <w:rFonts w:ascii="Consolas" w:hAnsi="Consolas" w:cs="Consolas"/>
          <w:color w:val="808080"/>
          <w:szCs w:val="18"/>
          <w:highlight w:val="white"/>
        </w:rPr>
        <w:t>&lt;/returns&gt;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bool</w:t>
      </w:r>
      <w:proofErr w:type="gramEnd"/>
      <w:r w:rsidRPr="00463CBC">
        <w:rPr>
          <w:rFonts w:ascii="Consolas" w:hAnsi="Consolas" w:cs="Consolas"/>
          <w:color w:val="000000"/>
          <w:szCs w:val="18"/>
          <w:highlight w:val="white"/>
        </w:rPr>
        <w:t xml:space="preserve"> Tune(</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nControlId, </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 dValue, </w:t>
      </w:r>
      <w:r w:rsidRPr="00463CBC">
        <w:rPr>
          <w:rFonts w:ascii="Consolas" w:hAnsi="Consolas" w:cs="Consolas"/>
          <w:color w:val="0000FF"/>
          <w:szCs w:val="18"/>
          <w:highlight w:val="white"/>
        </w:rPr>
        <w:t>out</w:t>
      </w:r>
      <w:r w:rsidRPr="00463CBC">
        <w:rPr>
          <w:rFonts w:ascii="Consolas" w:hAnsi="Consolas" w:cs="Consolas"/>
          <w:color w:val="000000"/>
          <w:szCs w:val="18"/>
          <w:highlight w:val="white"/>
        </w:rPr>
        <w:t xml:space="preserve"> </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bRequiresReboot);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User can adjust/set the delay between changes in voltage and ratio during the </w:t>
      </w:r>
    </w:p>
    <w:p w:rsidR="00A72543" w:rsidRPr="00463CBC" w:rsidRDefault="00A72543" w:rsidP="00A72543">
      <w:pPr>
        <w:autoSpaceDE w:val="0"/>
        <w:autoSpaceDN w:val="0"/>
        <w:adjustRightInd w:val="0"/>
        <w:spacing w:before="0"/>
        <w:ind w:left="360" w:firstLine="360"/>
        <w:rPr>
          <w:rFonts w:ascii="Consolas" w:hAnsi="Consolas" w:cs="Consolas"/>
          <w:color w:val="008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tuning. This provides a time delay to allow hardware to respond to the </w:t>
      </w:r>
    </w:p>
    <w:p w:rsidR="00A72543" w:rsidRPr="00463CBC" w:rsidRDefault="00A72543" w:rsidP="00A72543">
      <w:pPr>
        <w:autoSpaceDE w:val="0"/>
        <w:autoSpaceDN w:val="0"/>
        <w:adjustRightInd w:val="0"/>
        <w:spacing w:before="0"/>
        <w:ind w:left="360" w:firstLine="360"/>
        <w:rPr>
          <w:rFonts w:ascii="Consolas" w:hAnsi="Consolas" w:cs="Consolas"/>
          <w:color w:val="008000"/>
          <w:szCs w:val="18"/>
          <w:highlight w:val="white"/>
        </w:rPr>
      </w:pPr>
      <w:r w:rsidRPr="00463CBC">
        <w:rPr>
          <w:rFonts w:ascii="Consolas" w:hAnsi="Consolas" w:cs="Consolas"/>
          <w:color w:val="808080"/>
          <w:szCs w:val="18"/>
          <w:highlight w:val="white"/>
        </w:rPr>
        <w:t xml:space="preserve"> /// </w:t>
      </w:r>
      <w:r w:rsidRPr="00463CBC">
        <w:rPr>
          <w:rFonts w:ascii="Consolas" w:hAnsi="Consolas" w:cs="Consolas"/>
          <w:color w:val="008000"/>
          <w:szCs w:val="18"/>
          <w:highlight w:val="white"/>
        </w:rPr>
        <w:t xml:space="preserve">hardware configuration changes. A larger value will make the tuning process </w:t>
      </w:r>
    </w:p>
    <w:p w:rsidR="00A72543" w:rsidRPr="00463CBC" w:rsidRDefault="00A72543" w:rsidP="00A72543">
      <w:pPr>
        <w:autoSpaceDE w:val="0"/>
        <w:autoSpaceDN w:val="0"/>
        <w:adjustRightInd w:val="0"/>
        <w:spacing w:before="0"/>
        <w:ind w:left="360" w:firstLine="360"/>
        <w:rPr>
          <w:rFonts w:ascii="Consolas" w:hAnsi="Consolas" w:cs="Consolas"/>
          <w:color w:val="008000"/>
          <w:szCs w:val="18"/>
          <w:highlight w:val="white"/>
        </w:rPr>
      </w:pPr>
      <w:r w:rsidRPr="00463CBC">
        <w:rPr>
          <w:rFonts w:ascii="Consolas" w:hAnsi="Consolas" w:cs="Consolas"/>
          <w:color w:val="808080"/>
          <w:szCs w:val="18"/>
          <w:highlight w:val="white"/>
        </w:rPr>
        <w:t xml:space="preserve"> /// </w:t>
      </w:r>
      <w:r w:rsidRPr="00463CBC">
        <w:rPr>
          <w:rFonts w:ascii="Consolas" w:hAnsi="Consolas" w:cs="Consolas"/>
          <w:color w:val="008000"/>
          <w:szCs w:val="18"/>
          <w:highlight w:val="white"/>
        </w:rPr>
        <w:t>longer. A short value may cause system crash. The default value is 1ms.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name="millisecond"&gt;&lt;/param&gt;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SetTuningDelay(</w:t>
      </w:r>
      <w:r w:rsidRPr="00463CBC">
        <w:rPr>
          <w:rFonts w:ascii="Consolas" w:hAnsi="Consolas" w:cs="Consolas"/>
          <w:color w:val="0000FF"/>
          <w:szCs w:val="18"/>
          <w:highlight w:val="white"/>
        </w:rPr>
        <w:t>int</w:t>
      </w:r>
      <w:r w:rsidRPr="00463CBC">
        <w:rPr>
          <w:rFonts w:ascii="Consolas" w:hAnsi="Consolas" w:cs="Consolas"/>
          <w:color w:val="000000"/>
          <w:szCs w:val="18"/>
          <w:highlight w:val="white"/>
        </w:rPr>
        <w:t xml:space="preserve"> millisecond);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User have an option to choose which tuning controls should be restored to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default on suspend or shutdown.</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restoreBootValueAtSuspend: if this is false, SDK will skip the restore to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boot value operation, if this is true, SDK will look at the second parameter.</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RestoreExcludeControlList: if a control matches the exclude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list, SDK will not restore it to boot value at suspend or shutdown.</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name="restoreBootValueAtSuspend"&gt;</w:t>
      </w:r>
      <w:r w:rsidRPr="00463CBC">
        <w:rPr>
          <w:rFonts w:ascii="Consolas" w:hAnsi="Consolas" w:cs="Consolas"/>
          <w:color w:val="008000"/>
          <w:szCs w:val="18"/>
          <w:highlight w:val="white"/>
        </w:rPr>
        <w:t>true or false</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name="restoreExcludeControlList"&gt;</w:t>
      </w:r>
      <w:r w:rsidRPr="00463CBC">
        <w:rPr>
          <w:rFonts w:ascii="Consolas" w:hAnsi="Consolas" w:cs="Consolas"/>
          <w:color w:val="008000"/>
          <w:szCs w:val="18"/>
          <w:highlight w:val="white"/>
        </w:rPr>
        <w:t>a list of control IDs</w:t>
      </w:r>
      <w:r w:rsidRPr="00463CBC">
        <w:rPr>
          <w:rFonts w:ascii="Consolas" w:hAnsi="Consolas" w:cs="Consolas"/>
          <w:color w:val="808080"/>
          <w:szCs w:val="18"/>
          <w:highlight w:val="white"/>
        </w:rPr>
        <w: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SetSuspendRestoreOptions(</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restoreBootValueAtSuspend,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&gt; restoreExcludeControlList);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User have an option to choose which tuning controls should be restored to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default on suspend or shutdown.</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if restoreBootValueAtSuspend = false, ignore other parameters.</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if restoreBootValueAtSuspend = true, look at restoreControlList.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If</w:t>
      </w:r>
      <w:proofErr w:type="gramEnd"/>
      <w:r w:rsidRPr="00463CBC">
        <w:rPr>
          <w:rFonts w:ascii="Consolas" w:hAnsi="Consolas" w:cs="Consolas"/>
          <w:color w:val="008000"/>
          <w:szCs w:val="18"/>
          <w:highlight w:val="white"/>
        </w:rPr>
        <w:t xml:space="preserve"> restoreControlList is not NULL, the controls in the list will be restored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to default at suspend. The restoreExcludeControlList will be ignored.</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If</w:t>
      </w:r>
      <w:proofErr w:type="gramEnd"/>
      <w:r w:rsidRPr="00463CBC">
        <w:rPr>
          <w:rFonts w:ascii="Consolas" w:hAnsi="Consolas" w:cs="Consolas"/>
          <w:color w:val="008000"/>
          <w:szCs w:val="18"/>
          <w:highlight w:val="white"/>
        </w:rPr>
        <w:t xml:space="preserve"> restoreControlList is NULL, look at restoreExcludeControlList.</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if restoreExcludeControlList is not NULL, all other controls except the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controls in the list will be restored to default at suspend.</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if restoreExcludeControlList is NULL, all controls will be restored to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default at suspend.</w:t>
      </w:r>
    </w:p>
    <w:p w:rsidR="00A72543" w:rsidRPr="00463CBC" w:rsidRDefault="00A72543" w:rsidP="00A72543">
      <w:pPr>
        <w:autoSpaceDE w:val="0"/>
        <w:autoSpaceDN w:val="0"/>
        <w:adjustRightInd w:val="0"/>
        <w:spacing w:before="0"/>
        <w:rPr>
          <w:rFonts w:ascii="Consolas" w:hAnsi="Consolas" w:cs="Consolas"/>
          <w:color w:val="008000"/>
          <w:szCs w:val="18"/>
          <w:highlight w:val="white"/>
        </w:rPr>
      </w:pPr>
      <w:r w:rsidRPr="00463CBC">
        <w:rPr>
          <w:rFonts w:ascii="Consolas" w:hAnsi="Consolas" w:cs="Consolas"/>
          <w:color w:val="000000"/>
          <w:szCs w:val="18"/>
          <w:highlight w:val="white"/>
        </w:rPr>
        <w:lastRenderedPageBreak/>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proofErr w:type="gramStart"/>
      <w:r w:rsidRPr="00463CBC">
        <w:rPr>
          <w:rFonts w:ascii="Consolas" w:hAnsi="Consolas" w:cs="Consolas"/>
          <w:color w:val="008000"/>
          <w:szCs w:val="18"/>
          <w:highlight w:val="white"/>
        </w:rPr>
        <w:t>The</w:t>
      </w:r>
      <w:proofErr w:type="gramEnd"/>
      <w:r w:rsidRPr="00463CBC">
        <w:rPr>
          <w:rFonts w:ascii="Consolas" w:hAnsi="Consolas" w:cs="Consolas"/>
          <w:color w:val="008000"/>
          <w:szCs w:val="18"/>
          <w:highlight w:val="white"/>
        </w:rPr>
        <w:t xml:space="preserve"> priority order will be restoreBootValueAtSuspend, restoreControlList, and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restoreExcludeControlList.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&lt;/summary&gt;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name="restoreBootValueAtSuspend"&gt;&lt;/param&gt;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name="restoreExcludeControlList"&gt;&lt;/param&gt;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808080"/>
          <w:szCs w:val="18"/>
          <w:highlight w:val="white"/>
        </w:rPr>
        <w:t>///</w:t>
      </w:r>
      <w:r w:rsidRPr="00463CBC">
        <w:rPr>
          <w:rFonts w:ascii="Consolas" w:hAnsi="Consolas" w:cs="Consolas"/>
          <w:color w:val="008000"/>
          <w:szCs w:val="18"/>
          <w:highlight w:val="white"/>
        </w:rPr>
        <w:t xml:space="preserve"> </w:t>
      </w:r>
      <w:r w:rsidRPr="00463CBC">
        <w:rPr>
          <w:rFonts w:ascii="Consolas" w:hAnsi="Consolas" w:cs="Consolas"/>
          <w:color w:val="808080"/>
          <w:szCs w:val="18"/>
          <w:highlight w:val="white"/>
        </w:rPr>
        <w:t>&lt;param name="restoreControlList"&gt;&lt;/param&gt;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roofErr w:type="gramStart"/>
      <w:r w:rsidRPr="00463CBC">
        <w:rPr>
          <w:rFonts w:ascii="Consolas" w:hAnsi="Consolas" w:cs="Consolas"/>
          <w:color w:val="0000FF"/>
          <w:szCs w:val="18"/>
          <w:highlight w:val="white"/>
        </w:rPr>
        <w:t>void</w:t>
      </w:r>
      <w:proofErr w:type="gramEnd"/>
      <w:r w:rsidRPr="00463CBC">
        <w:rPr>
          <w:rFonts w:ascii="Consolas" w:hAnsi="Consolas" w:cs="Consolas"/>
          <w:color w:val="000000"/>
          <w:szCs w:val="18"/>
          <w:highlight w:val="white"/>
        </w:rPr>
        <w:t xml:space="preserve"> SetSuspendRestoreOptions(</w:t>
      </w:r>
      <w:r w:rsidRPr="00463CBC">
        <w:rPr>
          <w:rFonts w:ascii="Consolas" w:hAnsi="Consolas" w:cs="Consolas"/>
          <w:color w:val="0000FF"/>
          <w:szCs w:val="18"/>
          <w:highlight w:val="white"/>
        </w:rPr>
        <w:t>bool</w:t>
      </w:r>
      <w:r w:rsidRPr="00463CBC">
        <w:rPr>
          <w:rFonts w:ascii="Consolas" w:hAnsi="Consolas" w:cs="Consolas"/>
          <w:color w:val="000000"/>
          <w:szCs w:val="18"/>
          <w:highlight w:val="white"/>
        </w:rPr>
        <w:t xml:space="preserve"> restoreBootValueAtSuspend,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 xml:space="preserve">&gt; restoreExcludeControlList,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r w:rsidRPr="00463CBC">
        <w:rPr>
          <w:rFonts w:ascii="Consolas" w:hAnsi="Consolas" w:cs="Consolas"/>
          <w:color w:val="2B91AF"/>
          <w:szCs w:val="18"/>
          <w:highlight w:val="white"/>
        </w:rPr>
        <w:t>List</w:t>
      </w:r>
      <w:r w:rsidRPr="00463CBC">
        <w:rPr>
          <w:rFonts w:ascii="Consolas" w:hAnsi="Consolas" w:cs="Consolas"/>
          <w:color w:val="000000"/>
          <w:szCs w:val="18"/>
          <w:highlight w:val="white"/>
        </w:rPr>
        <w:t>&lt;</w:t>
      </w:r>
      <w:r w:rsidRPr="00463CBC">
        <w:rPr>
          <w:rFonts w:ascii="Consolas" w:hAnsi="Consolas" w:cs="Consolas"/>
          <w:color w:val="0000FF"/>
          <w:szCs w:val="18"/>
          <w:highlight w:val="white"/>
        </w:rPr>
        <w:t>uint</w:t>
      </w:r>
      <w:r w:rsidRPr="00463CBC">
        <w:rPr>
          <w:rFonts w:ascii="Consolas" w:hAnsi="Consolas" w:cs="Consolas"/>
          <w:color w:val="000000"/>
          <w:szCs w:val="18"/>
          <w:highlight w:val="white"/>
        </w:rPr>
        <w:t>&gt; restoreControlList);</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 xml:space="preserve">    }</w:t>
      </w:r>
    </w:p>
    <w:p w:rsidR="00A72543" w:rsidRPr="00463CBC" w:rsidRDefault="00A72543" w:rsidP="00A72543">
      <w:pPr>
        <w:autoSpaceDE w:val="0"/>
        <w:autoSpaceDN w:val="0"/>
        <w:adjustRightInd w:val="0"/>
        <w:spacing w:before="0"/>
        <w:rPr>
          <w:rFonts w:ascii="Consolas" w:hAnsi="Consolas" w:cs="Consolas"/>
          <w:color w:val="000000"/>
          <w:szCs w:val="18"/>
          <w:highlight w:val="white"/>
        </w:rPr>
      </w:pPr>
      <w:r w:rsidRPr="00463CBC">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rPr>
          <w:highlight w:val="white"/>
        </w:rPr>
      </w:pPr>
      <w:bookmarkStart w:id="28" w:name="_Toc1047034"/>
      <w:r>
        <w:rPr>
          <w:highlight w:val="white"/>
        </w:rPr>
        <w:t>Tuning ID Definition</w:t>
      </w:r>
      <w:bookmarkEnd w:id="28"/>
    </w:p>
    <w:p w:rsidR="00A72543" w:rsidRPr="004619BA" w:rsidRDefault="00A72543" w:rsidP="00A72543">
      <w:pPr>
        <w:rPr>
          <w:highlight w:val="white"/>
        </w:rPr>
      </w:pPr>
      <w:r>
        <w:rPr>
          <w:highlight w:val="white"/>
        </w:rPr>
        <w:t>Please note that not all controls are available on every platform.</w:t>
      </w:r>
    </w:p>
    <w:tbl>
      <w:tblPr>
        <w:tblW w:w="928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5" w:type="dxa"/>
          <w:right w:w="115" w:type="dxa"/>
        </w:tblCellMar>
        <w:tblLook w:val="0000" w:firstRow="0" w:lastRow="0" w:firstColumn="0" w:lastColumn="0" w:noHBand="0" w:noVBand="0"/>
      </w:tblPr>
      <w:tblGrid>
        <w:gridCol w:w="1167"/>
        <w:gridCol w:w="1195"/>
        <w:gridCol w:w="4399"/>
        <w:gridCol w:w="1440"/>
        <w:gridCol w:w="1080"/>
      </w:tblGrid>
      <w:tr w:rsidR="00A72543" w:rsidRPr="00C07C4A" w:rsidTr="005B2DF4">
        <w:trPr>
          <w:cantSplit/>
          <w:jc w:val="center"/>
        </w:trPr>
        <w:tc>
          <w:tcPr>
            <w:tcW w:w="1167" w:type="dxa"/>
            <w:tcBorders>
              <w:top w:val="single" w:sz="6" w:space="0" w:color="auto"/>
              <w:left w:val="single" w:sz="6" w:space="0" w:color="auto"/>
              <w:bottom w:val="single" w:sz="6" w:space="0" w:color="auto"/>
              <w:right w:val="single" w:sz="6" w:space="0" w:color="auto"/>
            </w:tcBorders>
          </w:tcPr>
          <w:p w:rsidR="00A72543" w:rsidRPr="00C07C4A" w:rsidRDefault="00A72543" w:rsidP="005B2DF4">
            <w:pPr>
              <w:pStyle w:val="CellHeader"/>
              <w:rPr>
                <w:rFonts w:ascii="Times New Roman" w:hAnsi="Times New Roman"/>
                <w:szCs w:val="16"/>
              </w:rPr>
            </w:pPr>
            <w:r w:rsidRPr="00C07C4A">
              <w:rPr>
                <w:rFonts w:ascii="Times New Roman" w:hAnsi="Times New Roman"/>
                <w:szCs w:val="16"/>
              </w:rPr>
              <w:t>Subsystem</w:t>
            </w:r>
          </w:p>
        </w:tc>
        <w:tc>
          <w:tcPr>
            <w:tcW w:w="1195" w:type="dxa"/>
            <w:tcBorders>
              <w:top w:val="single" w:sz="6" w:space="0" w:color="auto"/>
              <w:left w:val="single" w:sz="6" w:space="0" w:color="auto"/>
              <w:bottom w:val="single" w:sz="6" w:space="0" w:color="auto"/>
              <w:right w:val="single" w:sz="6" w:space="0" w:color="auto"/>
            </w:tcBorders>
          </w:tcPr>
          <w:p w:rsidR="00A72543" w:rsidRPr="00C07C4A" w:rsidRDefault="00A72543" w:rsidP="005B2DF4">
            <w:pPr>
              <w:pStyle w:val="CellHeader"/>
              <w:rPr>
                <w:rFonts w:ascii="Times New Roman" w:hAnsi="Times New Roman"/>
                <w:szCs w:val="16"/>
              </w:rPr>
            </w:pPr>
            <w:r w:rsidRPr="00C07C4A">
              <w:rPr>
                <w:rFonts w:ascii="Times New Roman" w:hAnsi="Times New Roman"/>
                <w:szCs w:val="16"/>
              </w:rPr>
              <w:t>Control IDs</w:t>
            </w:r>
          </w:p>
        </w:tc>
        <w:tc>
          <w:tcPr>
            <w:tcW w:w="4399" w:type="dxa"/>
            <w:tcBorders>
              <w:top w:val="single" w:sz="6" w:space="0" w:color="auto"/>
              <w:left w:val="single" w:sz="6" w:space="0" w:color="auto"/>
              <w:bottom w:val="single" w:sz="6" w:space="0" w:color="auto"/>
              <w:right w:val="single" w:sz="6" w:space="0" w:color="auto"/>
            </w:tcBorders>
          </w:tcPr>
          <w:p w:rsidR="00A72543" w:rsidRPr="00C07C4A" w:rsidRDefault="00A72543" w:rsidP="005B2DF4">
            <w:pPr>
              <w:pStyle w:val="CellHeader"/>
              <w:rPr>
                <w:rFonts w:ascii="Times New Roman" w:hAnsi="Times New Roman"/>
                <w:szCs w:val="16"/>
              </w:rPr>
            </w:pPr>
            <w:r w:rsidRPr="00C07C4A">
              <w:rPr>
                <w:rFonts w:ascii="Times New Roman" w:hAnsi="Times New Roman"/>
                <w:szCs w:val="16"/>
              </w:rPr>
              <w:t>Definition</w:t>
            </w:r>
          </w:p>
        </w:tc>
        <w:tc>
          <w:tcPr>
            <w:tcW w:w="1440" w:type="dxa"/>
            <w:tcBorders>
              <w:top w:val="single" w:sz="6" w:space="0" w:color="auto"/>
              <w:left w:val="single" w:sz="6" w:space="0" w:color="auto"/>
              <w:bottom w:val="single" w:sz="6" w:space="0" w:color="auto"/>
              <w:right w:val="single" w:sz="6" w:space="0" w:color="auto"/>
            </w:tcBorders>
            <w:vAlign w:val="center"/>
          </w:tcPr>
          <w:p w:rsidR="00A72543" w:rsidRPr="00C07C4A" w:rsidRDefault="00A72543" w:rsidP="005B2DF4">
            <w:pPr>
              <w:pStyle w:val="CellHeader"/>
              <w:rPr>
                <w:rFonts w:ascii="Times New Roman" w:hAnsi="Times New Roman"/>
                <w:szCs w:val="16"/>
              </w:rPr>
            </w:pPr>
            <w:r w:rsidRPr="00C07C4A">
              <w:rPr>
                <w:rFonts w:ascii="Times New Roman" w:hAnsi="Times New Roman"/>
                <w:szCs w:val="16"/>
              </w:rPr>
              <w:t>Type</w:t>
            </w:r>
          </w:p>
        </w:tc>
        <w:tc>
          <w:tcPr>
            <w:tcW w:w="1080" w:type="dxa"/>
            <w:tcBorders>
              <w:top w:val="single" w:sz="6" w:space="0" w:color="auto"/>
              <w:left w:val="single" w:sz="6" w:space="0" w:color="auto"/>
              <w:bottom w:val="single" w:sz="6" w:space="0" w:color="auto"/>
              <w:right w:val="single" w:sz="6" w:space="0" w:color="auto"/>
            </w:tcBorders>
            <w:vAlign w:val="center"/>
          </w:tcPr>
          <w:p w:rsidR="00A72543" w:rsidRPr="00C07C4A" w:rsidRDefault="00A72543" w:rsidP="005B2DF4">
            <w:pPr>
              <w:pStyle w:val="CellHeader"/>
              <w:rPr>
                <w:rFonts w:ascii="Times New Roman" w:hAnsi="Times New Roman"/>
                <w:szCs w:val="16"/>
              </w:rPr>
            </w:pPr>
            <w:r w:rsidRPr="00C07C4A">
              <w:rPr>
                <w:rFonts w:ascii="Times New Roman" w:hAnsi="Times New Roman"/>
                <w:szCs w:val="16"/>
              </w:rPr>
              <w:t>Units</w:t>
            </w:r>
          </w:p>
        </w:tc>
      </w:tr>
      <w:tr w:rsidR="00C07C4A" w:rsidRPr="00C07C4A" w:rsidTr="005B2DF4">
        <w:trPr>
          <w:cantSplit/>
          <w:jc w:val="center"/>
        </w:trPr>
        <w:tc>
          <w:tcPr>
            <w:tcW w:w="1167" w:type="dxa"/>
            <w:vMerge w:val="restart"/>
            <w:tcBorders>
              <w:top w:val="single" w:sz="6" w:space="0" w:color="auto"/>
              <w:left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w:t>
            </w: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00h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Max Non-Turbo Processor Multiplier (also known as Flex Ratio)</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6B06F6">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02h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Voltage Override Target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Volts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1Ah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Turbo Mode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1Dh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1-Active Core Ratio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1Eh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2-Active Core Ratio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1Fh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3-Active Core Ratio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20h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4-Active Core Ratio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2Ah</w:t>
            </w:r>
          </w:p>
        </w:tc>
        <w:tc>
          <w:tcPr>
            <w:tcW w:w="4399" w:type="dxa"/>
          </w:tcPr>
          <w:p w:rsidR="00C07C4A" w:rsidRPr="00C07C4A" w:rsidRDefault="00C07C4A" w:rsidP="005B2DF4">
            <w:pPr>
              <w:pStyle w:val="CellNormal"/>
              <w:rPr>
                <w:sz w:val="16"/>
                <w:szCs w:val="16"/>
              </w:rPr>
            </w:pPr>
            <w:r w:rsidRPr="00C07C4A">
              <w:rPr>
                <w:sz w:val="16"/>
                <w:szCs w:val="16"/>
              </w:rPr>
              <w:t>5-Active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2Bh</w:t>
            </w:r>
          </w:p>
        </w:tc>
        <w:tc>
          <w:tcPr>
            <w:tcW w:w="4399" w:type="dxa"/>
          </w:tcPr>
          <w:p w:rsidR="00C07C4A" w:rsidRPr="00C07C4A" w:rsidRDefault="00C07C4A" w:rsidP="005B2DF4">
            <w:pPr>
              <w:pStyle w:val="CellNormal"/>
              <w:rPr>
                <w:sz w:val="16"/>
                <w:szCs w:val="16"/>
              </w:rPr>
            </w:pPr>
            <w:r w:rsidRPr="00C07C4A">
              <w:rPr>
                <w:sz w:val="16"/>
                <w:szCs w:val="16"/>
              </w:rPr>
              <w:t>6-Active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60h</w:t>
            </w:r>
          </w:p>
        </w:tc>
        <w:tc>
          <w:tcPr>
            <w:tcW w:w="4399" w:type="dxa"/>
          </w:tcPr>
          <w:p w:rsidR="00C07C4A" w:rsidRPr="00C07C4A" w:rsidRDefault="00C07C4A" w:rsidP="005B2DF4">
            <w:pPr>
              <w:pStyle w:val="CellNormal"/>
              <w:rPr>
                <w:sz w:val="16"/>
                <w:szCs w:val="16"/>
              </w:rPr>
            </w:pPr>
            <w:r w:rsidRPr="00C07C4A">
              <w:rPr>
                <w:sz w:val="16"/>
                <w:szCs w:val="16"/>
              </w:rPr>
              <w:t>7-Active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61h</w:t>
            </w:r>
          </w:p>
        </w:tc>
        <w:tc>
          <w:tcPr>
            <w:tcW w:w="4399" w:type="dxa"/>
          </w:tcPr>
          <w:p w:rsidR="00C07C4A" w:rsidRPr="00C07C4A" w:rsidRDefault="00C07C4A" w:rsidP="005B2DF4">
            <w:pPr>
              <w:pStyle w:val="CellNormal"/>
              <w:rPr>
                <w:sz w:val="16"/>
                <w:szCs w:val="16"/>
              </w:rPr>
            </w:pPr>
            <w:r w:rsidRPr="00C07C4A">
              <w:rPr>
                <w:sz w:val="16"/>
                <w:szCs w:val="16"/>
              </w:rPr>
              <w:t>8-Active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6Bh</w:t>
            </w:r>
          </w:p>
        </w:tc>
        <w:tc>
          <w:tcPr>
            <w:tcW w:w="4399" w:type="dxa"/>
          </w:tcPr>
          <w:p w:rsidR="00C07C4A" w:rsidRPr="00C07C4A" w:rsidRDefault="00C07C4A" w:rsidP="005B2DF4">
            <w:pPr>
              <w:pStyle w:val="CellNormal"/>
              <w:rPr>
                <w:sz w:val="16"/>
                <w:szCs w:val="16"/>
              </w:rPr>
            </w:pPr>
            <w:r w:rsidRPr="00C07C4A">
              <w:rPr>
                <w:sz w:val="16"/>
                <w:szCs w:val="16"/>
              </w:rPr>
              <w:t>9-Active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6Ch</w:t>
            </w:r>
          </w:p>
        </w:tc>
        <w:tc>
          <w:tcPr>
            <w:tcW w:w="4399" w:type="dxa"/>
          </w:tcPr>
          <w:p w:rsidR="00C07C4A" w:rsidRPr="00C07C4A" w:rsidRDefault="00C07C4A" w:rsidP="005B2DF4">
            <w:pPr>
              <w:pStyle w:val="CellNormal"/>
              <w:rPr>
                <w:sz w:val="16"/>
                <w:szCs w:val="16"/>
              </w:rPr>
            </w:pPr>
            <w:r w:rsidRPr="00C07C4A">
              <w:rPr>
                <w:sz w:val="16"/>
                <w:szCs w:val="16"/>
              </w:rPr>
              <w:t>10-Active Core Ratio Limit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22h</w:t>
            </w:r>
          </w:p>
        </w:tc>
        <w:tc>
          <w:tcPr>
            <w:tcW w:w="4399" w:type="dxa"/>
          </w:tcPr>
          <w:p w:rsidR="00C07C4A" w:rsidRPr="00C07C4A" w:rsidRDefault="00C07C4A" w:rsidP="005B2DF4">
            <w:pPr>
              <w:pStyle w:val="CellNormal"/>
              <w:rPr>
                <w:sz w:val="16"/>
                <w:szCs w:val="16"/>
              </w:rPr>
            </w:pPr>
            <w:r w:rsidRPr="00C07C4A">
              <w:rPr>
                <w:sz w:val="16"/>
                <w:szCs w:val="16"/>
              </w:rPr>
              <w:t>Processor Voltage Offset</w:t>
            </w:r>
          </w:p>
        </w:tc>
        <w:tc>
          <w:tcPr>
            <w:tcW w:w="1440" w:type="dxa"/>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vAlign w:val="center"/>
          </w:tcPr>
          <w:p w:rsidR="00C07C4A" w:rsidRPr="00C07C4A" w:rsidRDefault="00C07C4A" w:rsidP="005B2DF4">
            <w:pPr>
              <w:pStyle w:val="CellNormal"/>
              <w:jc w:val="center"/>
              <w:rPr>
                <w:sz w:val="16"/>
                <w:szCs w:val="16"/>
              </w:rPr>
            </w:pPr>
            <w:r w:rsidRPr="00C07C4A">
              <w:rPr>
                <w:sz w:val="16"/>
                <w:szCs w:val="16"/>
              </w:rPr>
              <w:t>mV</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left w:val="single" w:sz="6" w:space="0" w:color="auto"/>
            </w:tcBorders>
          </w:tcPr>
          <w:p w:rsidR="00C07C4A" w:rsidRPr="00C07C4A" w:rsidRDefault="00C07C4A" w:rsidP="005B2DF4">
            <w:pPr>
              <w:pStyle w:val="CellNormal"/>
              <w:rPr>
                <w:sz w:val="16"/>
                <w:szCs w:val="16"/>
              </w:rPr>
            </w:pPr>
            <w:r w:rsidRPr="00C07C4A">
              <w:rPr>
                <w:sz w:val="16"/>
                <w:szCs w:val="16"/>
              </w:rPr>
              <w:t>29h</w:t>
            </w:r>
          </w:p>
        </w:tc>
        <w:tc>
          <w:tcPr>
            <w:tcW w:w="4399" w:type="dxa"/>
          </w:tcPr>
          <w:p w:rsidR="00C07C4A" w:rsidRPr="00C07C4A" w:rsidRDefault="00C07C4A" w:rsidP="005B2DF4">
            <w:pPr>
              <w:pStyle w:val="CellNormal"/>
              <w:rPr>
                <w:sz w:val="16"/>
                <w:szCs w:val="16"/>
              </w:rPr>
            </w:pPr>
            <w:r w:rsidRPr="00C07C4A">
              <w:rPr>
                <w:sz w:val="16"/>
                <w:szCs w:val="16"/>
              </w:rPr>
              <w:t>Enhanced Intel® SpeedStep Technology Enable</w:t>
            </w:r>
          </w:p>
        </w:tc>
        <w:tc>
          <w:tcPr>
            <w:tcW w:w="1440" w:type="dxa"/>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2Fh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Short Window Package Total Design Power Limit (PL2)</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Watts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30h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Extended Window Package Total Design Power Limit (PL1)</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Watts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43h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Short Window Time (Tau for PL2)</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Seconds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42h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Extended Window Time (Tau for PL1)</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Seconds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31h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Short Window Package Total Design Power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32h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Package Total Design Power Lock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33h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Core Total Design Power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Watts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34h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Core Total Design Power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35h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Core Total Design Power Lock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39h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Core Current Maximum</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Amps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47h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Runtime Turbo Override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50h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Overclocking Enable</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Del="00F71CFD"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54h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Package Current Limit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Amps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58h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Processor Core Voltage Mode</w:t>
            </w:r>
          </w:p>
          <w:p w:rsidR="00C07C4A" w:rsidRPr="00C07C4A" w:rsidRDefault="00C07C4A" w:rsidP="005B2DF4">
            <w:pPr>
              <w:pStyle w:val="CellNormal"/>
              <w:rPr>
                <w:i/>
                <w:sz w:val="16"/>
                <w:szCs w:val="16"/>
              </w:rPr>
            </w:pPr>
            <w:r w:rsidRPr="00C07C4A">
              <w:rPr>
                <w:i/>
                <w:sz w:val="16"/>
                <w:szCs w:val="16"/>
              </w:rPr>
              <w:t>Enumeration Definition:</w:t>
            </w:r>
          </w:p>
          <w:p w:rsidR="00C07C4A" w:rsidRPr="00C07C4A" w:rsidRDefault="00C07C4A" w:rsidP="005B2DF4">
            <w:pPr>
              <w:pStyle w:val="CellNormal"/>
              <w:numPr>
                <w:ilvl w:val="0"/>
                <w:numId w:val="25"/>
              </w:numPr>
              <w:rPr>
                <w:sz w:val="16"/>
                <w:szCs w:val="16"/>
              </w:rPr>
            </w:pPr>
            <w:r w:rsidRPr="00C07C4A">
              <w:rPr>
                <w:sz w:val="16"/>
                <w:szCs w:val="16"/>
              </w:rPr>
              <w:t>0 – Adaptive</w:t>
            </w:r>
          </w:p>
          <w:p w:rsidR="00C07C4A" w:rsidRPr="00C07C4A" w:rsidRDefault="00C07C4A" w:rsidP="005B2DF4">
            <w:pPr>
              <w:pStyle w:val="CellNormal"/>
              <w:numPr>
                <w:ilvl w:val="0"/>
                <w:numId w:val="25"/>
              </w:numPr>
              <w:rPr>
                <w:sz w:val="16"/>
                <w:szCs w:val="16"/>
              </w:rPr>
            </w:pPr>
            <w:r w:rsidRPr="00C07C4A">
              <w:rPr>
                <w:sz w:val="16"/>
                <w:szCs w:val="16"/>
              </w:rPr>
              <w:t>1 – Static</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Enum</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66h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 xml:space="preserve">Process Core Current Limit Maximum </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Amps</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5B2DF4">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5B2DF4">
            <w:pPr>
              <w:pStyle w:val="CellNormal"/>
              <w:rPr>
                <w:sz w:val="16"/>
                <w:szCs w:val="16"/>
              </w:rPr>
            </w:pPr>
            <w:r w:rsidRPr="00C07C4A">
              <w:rPr>
                <w:sz w:val="16"/>
                <w:szCs w:val="16"/>
              </w:rPr>
              <w:t>72h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8D2E6E">
            <w:pPr>
              <w:pStyle w:val="CellNormal"/>
              <w:rPr>
                <w:sz w:val="16"/>
                <w:szCs w:val="16"/>
              </w:rPr>
            </w:pPr>
            <w:r w:rsidRPr="00C07C4A">
              <w:rPr>
                <w:sz w:val="16"/>
                <w:szCs w:val="16"/>
              </w:rPr>
              <w:t>AVX2 (AVX256) Core Ratio Negative Offset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5B2DF4">
            <w:pPr>
              <w:pStyle w:val="CellNormal"/>
              <w:jc w:val="center"/>
              <w:rPr>
                <w:sz w:val="16"/>
                <w:szCs w:val="16"/>
              </w:rPr>
            </w:pPr>
            <w:r w:rsidRPr="00C07C4A">
              <w:rPr>
                <w:sz w:val="16"/>
                <w:szCs w:val="16"/>
              </w:rPr>
              <w:t>None</w:t>
            </w:r>
          </w:p>
        </w:tc>
      </w:tr>
      <w:tr w:rsidR="00C07C4A" w:rsidRPr="00C07C4A" w:rsidTr="005B2DF4">
        <w:trPr>
          <w:cantSplit/>
          <w:jc w:val="center"/>
        </w:trPr>
        <w:tc>
          <w:tcPr>
            <w:tcW w:w="1167" w:type="dxa"/>
            <w:vMerge/>
            <w:tcBorders>
              <w:left w:val="single" w:sz="6" w:space="0" w:color="auto"/>
              <w:right w:val="single" w:sz="6" w:space="0" w:color="auto"/>
            </w:tcBorders>
          </w:tcPr>
          <w:p w:rsidR="00C07C4A" w:rsidRPr="00C07C4A" w:rsidRDefault="00C07C4A"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C07C4A" w:rsidRPr="00C07C4A" w:rsidRDefault="00C07C4A" w:rsidP="008D2E6E">
            <w:pPr>
              <w:pStyle w:val="CellNormal"/>
              <w:rPr>
                <w:sz w:val="16"/>
                <w:szCs w:val="16"/>
              </w:rPr>
            </w:pPr>
            <w:r w:rsidRPr="00C07C4A">
              <w:rPr>
                <w:sz w:val="16"/>
                <w:szCs w:val="16"/>
              </w:rPr>
              <w:t>73h</w:t>
            </w:r>
          </w:p>
        </w:tc>
        <w:tc>
          <w:tcPr>
            <w:tcW w:w="4399" w:type="dxa"/>
            <w:tcBorders>
              <w:top w:val="single" w:sz="6" w:space="0" w:color="auto"/>
              <w:left w:val="single" w:sz="6" w:space="0" w:color="auto"/>
              <w:bottom w:val="single" w:sz="6" w:space="0" w:color="auto"/>
              <w:right w:val="single" w:sz="6" w:space="0" w:color="auto"/>
            </w:tcBorders>
          </w:tcPr>
          <w:p w:rsidR="00C07C4A" w:rsidRPr="00C07C4A" w:rsidRDefault="00C07C4A" w:rsidP="008D2E6E">
            <w:pPr>
              <w:pStyle w:val="CellNormal"/>
              <w:rPr>
                <w:sz w:val="16"/>
                <w:szCs w:val="16"/>
              </w:rPr>
            </w:pPr>
            <w:r w:rsidRPr="00C07C4A">
              <w:rPr>
                <w:sz w:val="16"/>
                <w:szCs w:val="16"/>
              </w:rPr>
              <w:t>AVX3 (AVX512) Core Ratio Negative Offset</w:t>
            </w:r>
          </w:p>
        </w:tc>
        <w:tc>
          <w:tcPr>
            <w:tcW w:w="144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C07C4A" w:rsidRPr="00C07C4A" w:rsidRDefault="00C07C4A"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Graphics</w:t>
            </w: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36h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Total Design Power Limit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Watts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37h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Total Design Power Enable</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38h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Total Design Power Lock Enable</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3Ah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Processor Graphics Core Current Maximum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Amps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3Bh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Slice Turbo Ratio Limit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51h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Voltage Override Target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52h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Voltage Mode</w:t>
            </w:r>
          </w:p>
          <w:p w:rsidR="008D2E6E" w:rsidRPr="00C07C4A" w:rsidRDefault="008D2E6E" w:rsidP="008D2E6E">
            <w:pPr>
              <w:pStyle w:val="CellNormal"/>
              <w:rPr>
                <w:i/>
                <w:sz w:val="16"/>
                <w:szCs w:val="16"/>
              </w:rPr>
            </w:pPr>
            <w:r w:rsidRPr="00C07C4A">
              <w:rPr>
                <w:i/>
                <w:sz w:val="16"/>
                <w:szCs w:val="16"/>
              </w:rPr>
              <w:t>Enumeration Definition:</w:t>
            </w:r>
          </w:p>
          <w:p w:rsidR="008D2E6E" w:rsidRPr="00C07C4A" w:rsidRDefault="008D2E6E" w:rsidP="008D2E6E">
            <w:pPr>
              <w:pStyle w:val="CellNormal"/>
              <w:numPr>
                <w:ilvl w:val="0"/>
                <w:numId w:val="25"/>
              </w:numPr>
              <w:rPr>
                <w:sz w:val="16"/>
                <w:szCs w:val="16"/>
              </w:rPr>
            </w:pPr>
            <w:r w:rsidRPr="00C07C4A">
              <w:rPr>
                <w:sz w:val="16"/>
                <w:szCs w:val="16"/>
              </w:rPr>
              <w:t>0 – Adaptive</w:t>
            </w:r>
          </w:p>
          <w:p w:rsidR="008D2E6E" w:rsidRPr="00C07C4A" w:rsidRDefault="008D2E6E" w:rsidP="008D2E6E">
            <w:pPr>
              <w:pStyle w:val="CellNormal"/>
              <w:numPr>
                <w:ilvl w:val="0"/>
                <w:numId w:val="25"/>
              </w:numPr>
              <w:rPr>
                <w:sz w:val="16"/>
                <w:szCs w:val="16"/>
              </w:rPr>
            </w:pPr>
            <w:r w:rsidRPr="00C07C4A">
              <w:rPr>
                <w:sz w:val="16"/>
                <w:szCs w:val="16"/>
              </w:rPr>
              <w:t>1 – Static</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Enum</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53h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Core Voltage Offset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62h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Unslice Voltage mode</w:t>
            </w:r>
          </w:p>
          <w:p w:rsidR="008D2E6E" w:rsidRPr="00C07C4A" w:rsidRDefault="008D2E6E" w:rsidP="008D2E6E">
            <w:pPr>
              <w:pStyle w:val="CellNormal"/>
              <w:rPr>
                <w:i/>
                <w:sz w:val="16"/>
                <w:szCs w:val="16"/>
              </w:rPr>
            </w:pPr>
            <w:r w:rsidRPr="00C07C4A">
              <w:rPr>
                <w:i/>
                <w:sz w:val="16"/>
                <w:szCs w:val="16"/>
              </w:rPr>
              <w:t>Enumeration Definition:</w:t>
            </w:r>
          </w:p>
          <w:p w:rsidR="008D2E6E" w:rsidRPr="00C07C4A" w:rsidRDefault="008D2E6E" w:rsidP="008D2E6E">
            <w:pPr>
              <w:pStyle w:val="CellNormal"/>
              <w:numPr>
                <w:ilvl w:val="0"/>
                <w:numId w:val="25"/>
              </w:numPr>
              <w:rPr>
                <w:sz w:val="16"/>
                <w:szCs w:val="16"/>
              </w:rPr>
            </w:pPr>
            <w:r w:rsidRPr="00C07C4A">
              <w:rPr>
                <w:sz w:val="16"/>
                <w:szCs w:val="16"/>
              </w:rPr>
              <w:t>0 – Adaptive</w:t>
            </w:r>
          </w:p>
          <w:p w:rsidR="008D2E6E" w:rsidRPr="00C07C4A" w:rsidRDefault="008D2E6E" w:rsidP="008D2E6E">
            <w:pPr>
              <w:pStyle w:val="CellNormal"/>
              <w:numPr>
                <w:ilvl w:val="0"/>
                <w:numId w:val="25"/>
              </w:numPr>
              <w:rPr>
                <w:sz w:val="16"/>
                <w:szCs w:val="16"/>
              </w:rPr>
            </w:pPr>
            <w:r w:rsidRPr="00C07C4A">
              <w:rPr>
                <w:sz w:val="16"/>
                <w:szCs w:val="16"/>
              </w:rPr>
              <w:t>1 – Static</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Enum</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63h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Processor Graphics Unslice Voltage Override Target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64h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Processor Graphics Unslice Voltage Offset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65h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Processor Graphics Unslice Turbo Ratio Limit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68h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Processor Graphics Slice Current Limit Maximum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Amps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69h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Processor Graphics Unslice Current Limit Maximum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Amps</w:t>
            </w:r>
          </w:p>
        </w:tc>
      </w:tr>
      <w:tr w:rsidR="008D2E6E" w:rsidRPr="00C07C4A" w:rsidTr="005B2DF4">
        <w:trPr>
          <w:cantSplit/>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System Agent</w:t>
            </w: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25h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System Agent Voltage Override Target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55h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System Agent Voltage Offset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67h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System Agent Current Limit Maximum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 xml:space="preserve">Numeric </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Amps</w:t>
            </w:r>
          </w:p>
        </w:tc>
      </w:tr>
      <w:tr w:rsidR="008D2E6E" w:rsidRPr="00C07C4A" w:rsidTr="005B2DF4">
        <w:trPr>
          <w:cantSplit/>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Ring/CLR</w:t>
            </w: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4Ch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Ring Ratio (HSW and later)</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4Eh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Ring Voltage Mode </w:t>
            </w:r>
          </w:p>
          <w:p w:rsidR="008D2E6E" w:rsidRPr="00C07C4A" w:rsidRDefault="008D2E6E" w:rsidP="008D2E6E">
            <w:pPr>
              <w:pStyle w:val="CellNormal"/>
              <w:rPr>
                <w:i/>
                <w:sz w:val="16"/>
                <w:szCs w:val="16"/>
              </w:rPr>
            </w:pPr>
            <w:r w:rsidRPr="00C07C4A">
              <w:rPr>
                <w:i/>
                <w:sz w:val="16"/>
                <w:szCs w:val="16"/>
              </w:rPr>
              <w:t>Enumeration Definition:</w:t>
            </w:r>
          </w:p>
          <w:p w:rsidR="008D2E6E" w:rsidRPr="00C07C4A" w:rsidRDefault="008D2E6E" w:rsidP="008D2E6E">
            <w:pPr>
              <w:pStyle w:val="CellNormal"/>
              <w:numPr>
                <w:ilvl w:val="0"/>
                <w:numId w:val="25"/>
              </w:numPr>
              <w:rPr>
                <w:sz w:val="16"/>
                <w:szCs w:val="16"/>
              </w:rPr>
            </w:pPr>
            <w:r w:rsidRPr="00C07C4A">
              <w:rPr>
                <w:sz w:val="16"/>
                <w:szCs w:val="16"/>
              </w:rPr>
              <w:t>0 – Adaptive</w:t>
            </w:r>
          </w:p>
          <w:p w:rsidR="008D2E6E" w:rsidRPr="00C07C4A" w:rsidRDefault="008D2E6E" w:rsidP="008D2E6E">
            <w:pPr>
              <w:pStyle w:val="CellNormal"/>
              <w:numPr>
                <w:ilvl w:val="0"/>
                <w:numId w:val="25"/>
              </w:numPr>
              <w:rPr>
                <w:sz w:val="16"/>
                <w:szCs w:val="16"/>
              </w:rPr>
            </w:pPr>
            <w:r w:rsidRPr="00C07C4A">
              <w:rPr>
                <w:sz w:val="16"/>
                <w:szCs w:val="16"/>
              </w:rPr>
              <w:t>1 – Static</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Enum</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4Dh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Ring Voltage Override Target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4Fh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Ring Voltage Offset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6Ah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Ring Current Limit Maximum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trHeight w:val="273"/>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Clocking</w:t>
            </w:r>
          </w:p>
        </w:tc>
        <w:tc>
          <w:tcPr>
            <w:tcW w:w="1195" w:type="dxa"/>
            <w:tcBorders>
              <w:top w:val="single" w:sz="6" w:space="0" w:color="auto"/>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01h</w:t>
            </w:r>
          </w:p>
        </w:tc>
        <w:tc>
          <w:tcPr>
            <w:tcW w:w="4399" w:type="dxa"/>
            <w:tcBorders>
              <w:top w:val="single" w:sz="6" w:space="0" w:color="auto"/>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Reference Clock Frequency</w:t>
            </w:r>
          </w:p>
        </w:tc>
        <w:tc>
          <w:tcPr>
            <w:tcW w:w="1440" w:type="dxa"/>
            <w:tcBorders>
              <w:top w:val="single" w:sz="6" w:space="0" w:color="auto"/>
              <w:left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MHz</w:t>
            </w:r>
          </w:p>
        </w:tc>
      </w:tr>
      <w:tr w:rsidR="008D2E6E" w:rsidRPr="00C07C4A" w:rsidTr="005B2DF4">
        <w:trPr>
          <w:cantSplit/>
          <w:trHeight w:val="273"/>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45h</w:t>
            </w:r>
          </w:p>
        </w:tc>
        <w:tc>
          <w:tcPr>
            <w:tcW w:w="4399" w:type="dxa"/>
            <w:tcBorders>
              <w:top w:val="single" w:sz="6" w:space="0" w:color="auto"/>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Reference Clock Ratio </w:t>
            </w:r>
          </w:p>
        </w:tc>
        <w:tc>
          <w:tcPr>
            <w:tcW w:w="1440" w:type="dxa"/>
            <w:tcBorders>
              <w:top w:val="single" w:sz="6" w:space="0" w:color="auto"/>
              <w:left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4Ah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Filter PLL Frequency</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MHz</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5Ah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PEG/DMI Ratio</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Voltage</w:t>
            </w: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05h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Memory Voltage</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3Dh</w:t>
            </w:r>
          </w:p>
        </w:tc>
        <w:tc>
          <w:tcPr>
            <w:tcW w:w="4399" w:type="dxa"/>
          </w:tcPr>
          <w:p w:rsidR="008D2E6E" w:rsidRPr="00C07C4A" w:rsidRDefault="008D2E6E" w:rsidP="008D2E6E">
            <w:pPr>
              <w:pStyle w:val="CellNormal"/>
              <w:rPr>
                <w:sz w:val="16"/>
                <w:szCs w:val="16"/>
              </w:rPr>
            </w:pPr>
            <w:r w:rsidRPr="00C07C4A">
              <w:rPr>
                <w:sz w:val="16"/>
                <w:szCs w:val="16"/>
              </w:rPr>
              <w:t>Processor PLL Voltage</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3Eh</w:t>
            </w:r>
          </w:p>
        </w:tc>
        <w:tc>
          <w:tcPr>
            <w:tcW w:w="4399" w:type="dxa"/>
          </w:tcPr>
          <w:p w:rsidR="008D2E6E" w:rsidRPr="00C07C4A" w:rsidRDefault="008D2E6E" w:rsidP="008D2E6E">
            <w:pPr>
              <w:pStyle w:val="CellNormal"/>
              <w:rPr>
                <w:sz w:val="16"/>
                <w:szCs w:val="16"/>
              </w:rPr>
            </w:pPr>
            <w:r w:rsidRPr="00C07C4A">
              <w:rPr>
                <w:sz w:val="16"/>
                <w:szCs w:val="16"/>
              </w:rPr>
              <w:t>Processor IO Voltage</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46h</w:t>
            </w:r>
          </w:p>
        </w:tc>
        <w:tc>
          <w:tcPr>
            <w:tcW w:w="4399" w:type="dxa"/>
          </w:tcPr>
          <w:p w:rsidR="008D2E6E" w:rsidRPr="00C07C4A" w:rsidRDefault="008D2E6E" w:rsidP="008D2E6E">
            <w:pPr>
              <w:pStyle w:val="CellNormal"/>
              <w:rPr>
                <w:sz w:val="16"/>
                <w:szCs w:val="16"/>
              </w:rPr>
            </w:pPr>
            <w:r w:rsidRPr="00C07C4A">
              <w:rPr>
                <w:sz w:val="16"/>
                <w:szCs w:val="16"/>
              </w:rPr>
              <w:t xml:space="preserve">Vboot Voltage </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Volts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4Bh</w:t>
            </w:r>
          </w:p>
        </w:tc>
        <w:tc>
          <w:tcPr>
            <w:tcW w:w="4399" w:type="dxa"/>
          </w:tcPr>
          <w:p w:rsidR="008D2E6E" w:rsidRPr="00C07C4A" w:rsidRDefault="008D2E6E" w:rsidP="008D2E6E">
            <w:pPr>
              <w:pStyle w:val="CellNormal"/>
              <w:rPr>
                <w:sz w:val="16"/>
                <w:szCs w:val="16"/>
              </w:rPr>
            </w:pPr>
            <w:r w:rsidRPr="00C07C4A">
              <w:rPr>
                <w:sz w:val="16"/>
                <w:szCs w:val="16"/>
              </w:rPr>
              <w:t xml:space="preserve">Dynamic SVID Control </w:t>
            </w:r>
          </w:p>
        </w:tc>
        <w:tc>
          <w:tcPr>
            <w:tcW w:w="1440" w:type="dxa"/>
            <w:vAlign w:val="center"/>
          </w:tcPr>
          <w:p w:rsidR="008D2E6E" w:rsidRPr="00C07C4A" w:rsidRDefault="008D2E6E" w:rsidP="008D2E6E">
            <w:pPr>
              <w:pStyle w:val="CellNormal"/>
              <w:jc w:val="center"/>
              <w:rPr>
                <w:sz w:val="16"/>
                <w:szCs w:val="16"/>
              </w:rPr>
            </w:pPr>
            <w:r w:rsidRPr="00C07C4A">
              <w:rPr>
                <w:sz w:val="16"/>
                <w:szCs w:val="16"/>
              </w:rPr>
              <w:t>En/Dis</w:t>
            </w:r>
          </w:p>
        </w:tc>
        <w:tc>
          <w:tcPr>
            <w:tcW w:w="1080" w:type="dxa"/>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57h</w:t>
            </w:r>
          </w:p>
        </w:tc>
        <w:tc>
          <w:tcPr>
            <w:tcW w:w="4399" w:type="dxa"/>
          </w:tcPr>
          <w:p w:rsidR="008D2E6E" w:rsidRPr="00C07C4A" w:rsidRDefault="008D2E6E" w:rsidP="008D2E6E">
            <w:pPr>
              <w:pStyle w:val="CellNormal"/>
              <w:rPr>
                <w:sz w:val="16"/>
                <w:szCs w:val="16"/>
              </w:rPr>
            </w:pPr>
            <w:r w:rsidRPr="00C07C4A">
              <w:rPr>
                <w:sz w:val="16"/>
                <w:szCs w:val="16"/>
              </w:rPr>
              <w:t xml:space="preserve">FIVR Efficiency Management Enable </w:t>
            </w:r>
          </w:p>
        </w:tc>
        <w:tc>
          <w:tcPr>
            <w:tcW w:w="1440" w:type="dxa"/>
            <w:vAlign w:val="center"/>
          </w:tcPr>
          <w:p w:rsidR="008D2E6E" w:rsidRPr="00C07C4A" w:rsidRDefault="008D2E6E" w:rsidP="008D2E6E">
            <w:pPr>
              <w:pStyle w:val="CellNormal"/>
              <w:jc w:val="center"/>
              <w:rPr>
                <w:sz w:val="16"/>
                <w:szCs w:val="16"/>
              </w:rPr>
            </w:pPr>
            <w:r w:rsidRPr="00C07C4A">
              <w:rPr>
                <w:sz w:val="16"/>
                <w:szCs w:val="16"/>
              </w:rPr>
              <w:t>En/Dis</w:t>
            </w:r>
          </w:p>
        </w:tc>
        <w:tc>
          <w:tcPr>
            <w:tcW w:w="1080" w:type="dxa"/>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56h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FIVR Fault Enable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En/Dis</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59h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SVID Voltage Override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5Bh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I/O Analog Voltage Offset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5Ch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I/O Digital Voltage Offset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70h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VccU Voltage Offset</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mV</w:t>
            </w:r>
          </w:p>
        </w:tc>
      </w:tr>
      <w:tr w:rsidR="008D2E6E" w:rsidRPr="00C07C4A" w:rsidTr="005B2DF4">
        <w:trPr>
          <w:cantSplit/>
          <w:jc w:val="center"/>
        </w:trPr>
        <w:tc>
          <w:tcPr>
            <w:tcW w:w="1167" w:type="dxa"/>
            <w:vMerge w:val="restart"/>
            <w:tcBorders>
              <w:left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Memory</w:t>
            </w:r>
          </w:p>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13h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DDR Multiplier</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49h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 xml:space="preserve">Memory Clock Multiplier </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07h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CAS Latency (tCL)</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08h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Row Address to Column Address Delay (tRCD)</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09h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Row Precharge Time (tRP)</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0Ah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Row Active Time (tRAS)</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0Bh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Write Recovery Time (tWR)</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15h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Minimum Refresh Recovery Time (tRFC)</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16h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Row Active to Row Active delay (tRRD)</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17h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Internal Write to Read Command Delay (tWTR)</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18h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System Command Rate Mode</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None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19h</w:t>
            </w:r>
          </w:p>
        </w:tc>
        <w:tc>
          <w:tcPr>
            <w:tcW w:w="4399" w:type="dxa"/>
            <w:tcBorders>
              <w:top w:val="single" w:sz="6" w:space="0" w:color="auto"/>
              <w:left w:val="single" w:sz="6" w:space="0" w:color="auto"/>
              <w:bottom w:val="single" w:sz="6" w:space="0" w:color="auto"/>
              <w:right w:val="single" w:sz="6" w:space="0" w:color="auto"/>
            </w:tcBorders>
          </w:tcPr>
          <w:p w:rsidR="008D2E6E" w:rsidRPr="00C07C4A" w:rsidRDefault="008D2E6E" w:rsidP="008D2E6E">
            <w:pPr>
              <w:pStyle w:val="CellNormal"/>
              <w:rPr>
                <w:sz w:val="16"/>
                <w:szCs w:val="16"/>
              </w:rPr>
            </w:pPr>
            <w:r w:rsidRPr="00C07C4A">
              <w:rPr>
                <w:sz w:val="16"/>
                <w:szCs w:val="16"/>
              </w:rPr>
              <w:t>Read to Precharge delay (tRTP)</w:t>
            </w:r>
          </w:p>
        </w:tc>
        <w:tc>
          <w:tcPr>
            <w:tcW w:w="144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tcBorders>
              <w:top w:val="single" w:sz="6" w:space="0" w:color="auto"/>
              <w:left w:val="single" w:sz="6" w:space="0" w:color="auto"/>
              <w:bottom w:val="single" w:sz="6" w:space="0" w:color="auto"/>
              <w:right w:val="single" w:sz="6" w:space="0" w:color="auto"/>
            </w:tcBorders>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27h</w:t>
            </w:r>
          </w:p>
        </w:tc>
        <w:tc>
          <w:tcPr>
            <w:tcW w:w="4399" w:type="dxa"/>
          </w:tcPr>
          <w:p w:rsidR="008D2E6E" w:rsidRPr="00C07C4A" w:rsidRDefault="008D2E6E" w:rsidP="008D2E6E">
            <w:pPr>
              <w:pStyle w:val="CellNormal"/>
              <w:rPr>
                <w:sz w:val="16"/>
                <w:szCs w:val="16"/>
              </w:rPr>
            </w:pPr>
            <w:r w:rsidRPr="00C07C4A">
              <w:rPr>
                <w:sz w:val="16"/>
                <w:szCs w:val="16"/>
              </w:rPr>
              <w:t>Row Cycle Time (tRC)</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28h</w:t>
            </w:r>
          </w:p>
        </w:tc>
        <w:tc>
          <w:tcPr>
            <w:tcW w:w="4399" w:type="dxa"/>
          </w:tcPr>
          <w:p w:rsidR="008D2E6E" w:rsidRPr="00C07C4A" w:rsidRDefault="008D2E6E" w:rsidP="008D2E6E">
            <w:pPr>
              <w:pStyle w:val="CellNormal"/>
              <w:rPr>
                <w:sz w:val="16"/>
                <w:szCs w:val="16"/>
              </w:rPr>
            </w:pPr>
            <w:r w:rsidRPr="00C07C4A">
              <w:rPr>
                <w:sz w:val="16"/>
                <w:szCs w:val="16"/>
              </w:rPr>
              <w:t>Four Active Window Delay (tFAW)</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2Ch</w:t>
            </w:r>
          </w:p>
        </w:tc>
        <w:tc>
          <w:tcPr>
            <w:tcW w:w="4399" w:type="dxa"/>
          </w:tcPr>
          <w:p w:rsidR="008D2E6E" w:rsidRPr="00C07C4A" w:rsidRDefault="008D2E6E" w:rsidP="008D2E6E">
            <w:pPr>
              <w:pStyle w:val="CellNormal"/>
              <w:rPr>
                <w:sz w:val="16"/>
                <w:szCs w:val="16"/>
              </w:rPr>
            </w:pPr>
            <w:r w:rsidRPr="00C07C4A">
              <w:rPr>
                <w:sz w:val="16"/>
                <w:szCs w:val="16"/>
              </w:rPr>
              <w:t>Average Periodic Refresh Interval (tREFI)</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2Dh</w:t>
            </w:r>
          </w:p>
        </w:tc>
        <w:tc>
          <w:tcPr>
            <w:tcW w:w="4399" w:type="dxa"/>
          </w:tcPr>
          <w:p w:rsidR="008D2E6E" w:rsidRPr="00C07C4A" w:rsidRDefault="008D2E6E" w:rsidP="008D2E6E">
            <w:pPr>
              <w:pStyle w:val="CellNormal"/>
              <w:rPr>
                <w:sz w:val="16"/>
                <w:szCs w:val="16"/>
              </w:rPr>
            </w:pPr>
            <w:r w:rsidRPr="00C07C4A">
              <w:rPr>
                <w:sz w:val="16"/>
                <w:szCs w:val="16"/>
              </w:rPr>
              <w:t>Minimum CAS Write Latency Time (tCWL)</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40h</w:t>
            </w:r>
          </w:p>
        </w:tc>
        <w:tc>
          <w:tcPr>
            <w:tcW w:w="4399" w:type="dxa"/>
          </w:tcPr>
          <w:p w:rsidR="008D2E6E" w:rsidRPr="00C07C4A" w:rsidRDefault="008D2E6E" w:rsidP="008D2E6E">
            <w:pPr>
              <w:pStyle w:val="CellNormal"/>
              <w:rPr>
                <w:sz w:val="16"/>
                <w:szCs w:val="16"/>
              </w:rPr>
            </w:pPr>
            <w:r w:rsidRPr="00C07C4A">
              <w:rPr>
                <w:sz w:val="16"/>
                <w:szCs w:val="16"/>
              </w:rPr>
              <w:t>XMP Profile Selection</w:t>
            </w:r>
          </w:p>
          <w:p w:rsidR="008D2E6E" w:rsidRPr="00C07C4A" w:rsidRDefault="008D2E6E" w:rsidP="008D2E6E">
            <w:pPr>
              <w:pStyle w:val="CellNormal"/>
              <w:rPr>
                <w:i/>
                <w:sz w:val="16"/>
                <w:szCs w:val="16"/>
              </w:rPr>
            </w:pPr>
            <w:r w:rsidRPr="00C07C4A">
              <w:rPr>
                <w:i/>
                <w:sz w:val="16"/>
                <w:szCs w:val="16"/>
              </w:rPr>
              <w:t>Enumeration Definition:</w:t>
            </w:r>
          </w:p>
          <w:p w:rsidR="008D2E6E" w:rsidRPr="00C07C4A" w:rsidRDefault="008D2E6E" w:rsidP="008D2E6E">
            <w:pPr>
              <w:pStyle w:val="CellNormal"/>
              <w:numPr>
                <w:ilvl w:val="0"/>
                <w:numId w:val="25"/>
              </w:numPr>
              <w:rPr>
                <w:sz w:val="16"/>
                <w:szCs w:val="16"/>
              </w:rPr>
            </w:pPr>
            <w:r w:rsidRPr="00C07C4A">
              <w:rPr>
                <w:sz w:val="16"/>
                <w:szCs w:val="16"/>
              </w:rPr>
              <w:t>0 – Default SPD Profile</w:t>
            </w:r>
          </w:p>
          <w:p w:rsidR="008D2E6E" w:rsidRPr="00C07C4A" w:rsidRDefault="008D2E6E" w:rsidP="008D2E6E">
            <w:pPr>
              <w:pStyle w:val="CellNormal"/>
              <w:numPr>
                <w:ilvl w:val="0"/>
                <w:numId w:val="25"/>
              </w:numPr>
              <w:rPr>
                <w:sz w:val="16"/>
                <w:szCs w:val="16"/>
              </w:rPr>
            </w:pPr>
            <w:r w:rsidRPr="00C07C4A">
              <w:rPr>
                <w:sz w:val="16"/>
                <w:szCs w:val="16"/>
              </w:rPr>
              <w:t>1 – Custom Timing Profile</w:t>
            </w:r>
          </w:p>
          <w:p w:rsidR="008D2E6E" w:rsidRPr="00C07C4A" w:rsidRDefault="008D2E6E" w:rsidP="008D2E6E">
            <w:pPr>
              <w:pStyle w:val="CellNormal"/>
              <w:numPr>
                <w:ilvl w:val="0"/>
                <w:numId w:val="25"/>
              </w:numPr>
              <w:rPr>
                <w:sz w:val="16"/>
                <w:szCs w:val="16"/>
              </w:rPr>
            </w:pPr>
            <w:r w:rsidRPr="00C07C4A">
              <w:rPr>
                <w:sz w:val="16"/>
                <w:szCs w:val="16"/>
              </w:rPr>
              <w:t>2 – XMP Profile 1</w:t>
            </w:r>
          </w:p>
          <w:p w:rsidR="008D2E6E" w:rsidRPr="00C07C4A" w:rsidRDefault="008D2E6E" w:rsidP="008D2E6E">
            <w:pPr>
              <w:pStyle w:val="CellNormal"/>
              <w:numPr>
                <w:ilvl w:val="0"/>
                <w:numId w:val="25"/>
              </w:numPr>
              <w:rPr>
                <w:sz w:val="16"/>
                <w:szCs w:val="16"/>
              </w:rPr>
            </w:pPr>
            <w:r w:rsidRPr="00C07C4A">
              <w:rPr>
                <w:sz w:val="16"/>
                <w:szCs w:val="16"/>
              </w:rPr>
              <w:t>3 – XMP Profile 2</w:t>
            </w:r>
          </w:p>
        </w:tc>
        <w:tc>
          <w:tcPr>
            <w:tcW w:w="1440" w:type="dxa"/>
            <w:vAlign w:val="center"/>
          </w:tcPr>
          <w:p w:rsidR="008D2E6E" w:rsidRPr="00C07C4A" w:rsidRDefault="008D2E6E" w:rsidP="008D2E6E">
            <w:pPr>
              <w:pStyle w:val="CellNormal"/>
              <w:jc w:val="center"/>
              <w:rPr>
                <w:sz w:val="16"/>
                <w:szCs w:val="16"/>
              </w:rPr>
            </w:pPr>
            <w:r w:rsidRPr="00C07C4A">
              <w:rPr>
                <w:sz w:val="16"/>
                <w:szCs w:val="16"/>
              </w:rPr>
              <w:t>Enum</w:t>
            </w:r>
          </w:p>
        </w:tc>
        <w:tc>
          <w:tcPr>
            <w:tcW w:w="1080" w:type="dxa"/>
            <w:vAlign w:val="center"/>
          </w:tcPr>
          <w:p w:rsidR="008D2E6E" w:rsidRPr="00C07C4A" w:rsidRDefault="008D2E6E" w:rsidP="008D2E6E">
            <w:pPr>
              <w:pStyle w:val="CellNormal"/>
              <w:jc w:val="center"/>
              <w:rPr>
                <w:sz w:val="16"/>
                <w:szCs w:val="16"/>
              </w:rPr>
            </w:pPr>
            <w:r w:rsidRPr="00C07C4A">
              <w:rPr>
                <w:sz w:val="16"/>
                <w:szCs w:val="16"/>
              </w:rPr>
              <w:t>Profile</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5Dh</w:t>
            </w:r>
          </w:p>
        </w:tc>
        <w:tc>
          <w:tcPr>
            <w:tcW w:w="4399" w:type="dxa"/>
          </w:tcPr>
          <w:p w:rsidR="008D2E6E" w:rsidRPr="00C07C4A" w:rsidRDefault="008D2E6E" w:rsidP="008D2E6E">
            <w:pPr>
              <w:pStyle w:val="CellNormal"/>
              <w:rPr>
                <w:sz w:val="16"/>
                <w:szCs w:val="16"/>
              </w:rPr>
            </w:pPr>
            <w:r w:rsidRPr="00C07C4A">
              <w:rPr>
                <w:sz w:val="16"/>
                <w:szCs w:val="16"/>
              </w:rPr>
              <w:t>All Banks Row Pre-Charge Delay Time (tRPab)</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jc w:val="center"/>
              <w:rPr>
                <w:sz w:val="16"/>
                <w:szCs w:val="16"/>
              </w:rPr>
            </w:pPr>
            <w:r w:rsidRPr="00C07C4A">
              <w:rPr>
                <w:sz w:val="16"/>
                <w:szCs w:val="16"/>
              </w:rPr>
              <w:t>Clocks</w:t>
            </w:r>
          </w:p>
        </w:tc>
      </w:tr>
      <w:tr w:rsidR="008D2E6E" w:rsidRPr="00C07C4A" w:rsidTr="005B2DF4">
        <w:trPr>
          <w:cantSplit/>
          <w:jc w:val="center"/>
        </w:trPr>
        <w:tc>
          <w:tcPr>
            <w:tcW w:w="1167" w:type="dxa"/>
            <w:vMerge/>
            <w:tcBorders>
              <w:left w:val="single" w:sz="6" w:space="0" w:color="auto"/>
              <w:right w:val="single" w:sz="6" w:space="0" w:color="auto"/>
            </w:tcBorders>
          </w:tcPr>
          <w:p w:rsidR="008D2E6E" w:rsidRPr="00C07C4A" w:rsidRDefault="008D2E6E" w:rsidP="008D2E6E">
            <w:pPr>
              <w:pStyle w:val="CellNormal"/>
              <w:rPr>
                <w:sz w:val="16"/>
                <w:szCs w:val="16"/>
              </w:rPr>
            </w:pPr>
          </w:p>
        </w:tc>
        <w:tc>
          <w:tcPr>
            <w:tcW w:w="1195" w:type="dxa"/>
            <w:tcBorders>
              <w:left w:val="single" w:sz="6" w:space="0" w:color="auto"/>
            </w:tcBorders>
          </w:tcPr>
          <w:p w:rsidR="008D2E6E" w:rsidRPr="00C07C4A" w:rsidRDefault="008D2E6E" w:rsidP="008D2E6E">
            <w:pPr>
              <w:pStyle w:val="CellNormal"/>
              <w:rPr>
                <w:sz w:val="16"/>
                <w:szCs w:val="16"/>
              </w:rPr>
            </w:pPr>
            <w:r w:rsidRPr="00C07C4A">
              <w:rPr>
                <w:sz w:val="16"/>
                <w:szCs w:val="16"/>
              </w:rPr>
              <w:t>5Eh</w:t>
            </w:r>
          </w:p>
        </w:tc>
        <w:tc>
          <w:tcPr>
            <w:tcW w:w="4399" w:type="dxa"/>
          </w:tcPr>
          <w:p w:rsidR="008D2E6E" w:rsidRPr="00C07C4A" w:rsidRDefault="008D2E6E" w:rsidP="008D2E6E">
            <w:pPr>
              <w:pStyle w:val="CellNormal"/>
              <w:rPr>
                <w:sz w:val="16"/>
                <w:szCs w:val="16"/>
              </w:rPr>
            </w:pPr>
            <w:r w:rsidRPr="00C07C4A">
              <w:rPr>
                <w:sz w:val="16"/>
                <w:szCs w:val="16"/>
              </w:rPr>
              <w:t>ED RAM PLL Ratio</w:t>
            </w:r>
          </w:p>
        </w:tc>
        <w:tc>
          <w:tcPr>
            <w:tcW w:w="1440" w:type="dxa"/>
            <w:vAlign w:val="center"/>
          </w:tcPr>
          <w:p w:rsidR="008D2E6E" w:rsidRPr="00C07C4A" w:rsidRDefault="008D2E6E" w:rsidP="008D2E6E">
            <w:pPr>
              <w:pStyle w:val="CellNormal"/>
              <w:jc w:val="center"/>
              <w:rPr>
                <w:sz w:val="16"/>
                <w:szCs w:val="16"/>
              </w:rPr>
            </w:pPr>
            <w:r w:rsidRPr="00C07C4A">
              <w:rPr>
                <w:sz w:val="16"/>
                <w:szCs w:val="16"/>
              </w:rPr>
              <w:t>Numeric</w:t>
            </w:r>
          </w:p>
        </w:tc>
        <w:tc>
          <w:tcPr>
            <w:tcW w:w="1080" w:type="dxa"/>
            <w:vAlign w:val="center"/>
          </w:tcPr>
          <w:p w:rsidR="008D2E6E" w:rsidRPr="00C07C4A" w:rsidRDefault="008D2E6E" w:rsidP="008D2E6E">
            <w:pPr>
              <w:pStyle w:val="CellNormal"/>
              <w:keepNext/>
              <w:jc w:val="center"/>
              <w:rPr>
                <w:sz w:val="16"/>
                <w:szCs w:val="16"/>
              </w:rPr>
            </w:pPr>
            <w:r w:rsidRPr="00C07C4A">
              <w:rPr>
                <w:sz w:val="16"/>
                <w:szCs w:val="16"/>
              </w:rPr>
              <w:t>None</w:t>
            </w:r>
          </w:p>
        </w:tc>
      </w:tr>
    </w:tbl>
    <w:p w:rsidR="00A72543" w:rsidRPr="001B1FE3" w:rsidRDefault="00A72543" w:rsidP="00A72543">
      <w:pPr>
        <w:pStyle w:val="Caption"/>
        <w:rPr>
          <w:highlight w:val="white"/>
        </w:rPr>
      </w:pPr>
      <w:r>
        <w:tab/>
        <w:t xml:space="preserve">Table </w:t>
      </w:r>
      <w:r w:rsidR="006B06F6">
        <w:rPr>
          <w:noProof/>
        </w:rPr>
        <w:fldChar w:fldCharType="begin"/>
      </w:r>
      <w:r w:rsidR="006B06F6">
        <w:rPr>
          <w:noProof/>
        </w:rPr>
        <w:instrText xml:space="preserve"> STYLEREF 1 \s </w:instrText>
      </w:r>
      <w:r w:rsidR="006B06F6">
        <w:rPr>
          <w:noProof/>
        </w:rPr>
        <w:fldChar w:fldCharType="separate"/>
      </w:r>
      <w:r>
        <w:rPr>
          <w:noProof/>
        </w:rPr>
        <w:t>2</w:t>
      </w:r>
      <w:r w:rsidR="006B06F6">
        <w:rPr>
          <w:noProof/>
        </w:rPr>
        <w:fldChar w:fldCharType="end"/>
      </w:r>
      <w:r>
        <w:noBreakHyphen/>
      </w:r>
      <w:r w:rsidR="006B06F6">
        <w:rPr>
          <w:noProof/>
        </w:rPr>
        <w:fldChar w:fldCharType="begin"/>
      </w:r>
      <w:r w:rsidR="006B06F6">
        <w:rPr>
          <w:noProof/>
        </w:rPr>
        <w:instrText xml:space="preserve"> SEQ Table \* ARABIC \s 1 </w:instrText>
      </w:r>
      <w:r w:rsidR="006B06F6">
        <w:rPr>
          <w:noProof/>
        </w:rPr>
        <w:fldChar w:fldCharType="separate"/>
      </w:r>
      <w:r>
        <w:rPr>
          <w:noProof/>
        </w:rPr>
        <w:t>3</w:t>
      </w:r>
      <w:r w:rsidR="006B06F6">
        <w:rPr>
          <w:noProof/>
        </w:rPr>
        <w:fldChar w:fldCharType="end"/>
      </w:r>
      <w:r>
        <w:t xml:space="preserve"> Tuning Control ID Definition</w:t>
      </w:r>
    </w:p>
    <w:p w:rsidR="00A72543" w:rsidRDefault="00A72543" w:rsidP="00A72543">
      <w:pPr>
        <w:pStyle w:val="Heading3"/>
        <w:keepNext w:val="0"/>
        <w:keepLines w:val="0"/>
        <w:spacing w:before="200" w:line="276" w:lineRule="auto"/>
        <w:ind w:left="864" w:hanging="864"/>
        <w:rPr>
          <w:highlight w:val="white"/>
        </w:rPr>
      </w:pPr>
      <w:bookmarkStart w:id="29" w:name="_Toc1047035"/>
      <w:r>
        <w:rPr>
          <w:highlight w:val="white"/>
        </w:rPr>
        <w:t>Operation Theory</w:t>
      </w:r>
      <w:bookmarkEnd w:id="29"/>
    </w:p>
    <w:p w:rsidR="00A72543" w:rsidRPr="003A58DC" w:rsidRDefault="00A72543" w:rsidP="00A72543">
      <w:pPr>
        <w:autoSpaceDE w:val="0"/>
        <w:autoSpaceDN w:val="0"/>
        <w:adjustRightInd w:val="0"/>
        <w:spacing w:before="0"/>
        <w:rPr>
          <w:rFonts w:ascii="Consolas" w:hAnsi="Consolas" w:cs="Consolas"/>
          <w:color w:val="000000"/>
          <w:szCs w:val="18"/>
          <w:highlight w:val="white"/>
        </w:rPr>
      </w:pPr>
      <w:proofErr w:type="gramStart"/>
      <w:r w:rsidRPr="003A58DC">
        <w:rPr>
          <w:rFonts w:ascii="Consolas" w:hAnsi="Consolas" w:cs="Consolas"/>
          <w:color w:val="0000FF"/>
          <w:szCs w:val="18"/>
          <w:highlight w:val="white"/>
        </w:rPr>
        <w:t>namespace</w:t>
      </w:r>
      <w:proofErr w:type="gramEnd"/>
      <w:r w:rsidRPr="003A58DC">
        <w:rPr>
          <w:rFonts w:ascii="Consolas" w:hAnsi="Consolas" w:cs="Consolas"/>
          <w:color w:val="000000"/>
          <w:szCs w:val="18"/>
          <w:highlight w:val="white"/>
        </w:rPr>
        <w:t xml:space="preserve"> OverclockingSdkTuningSampleApp</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System;</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System.Collections.Generic;</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System.Linq;</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System.Threading;</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Intel.Overclocking.SDK;</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using</w:t>
      </w:r>
      <w:proofErr w:type="gramEnd"/>
      <w:r w:rsidRPr="003A58DC">
        <w:rPr>
          <w:rFonts w:ascii="Consolas" w:hAnsi="Consolas" w:cs="Consolas"/>
          <w:color w:val="000000"/>
          <w:szCs w:val="18"/>
          <w:highlight w:val="white"/>
        </w:rPr>
        <w:t xml:space="preserve"> Intel.Overclocking.SDK.Tuning;</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class</w:t>
      </w:r>
      <w:proofErr w:type="gramEnd"/>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Program</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static</w:t>
      </w:r>
      <w:proofErr w:type="gramEnd"/>
      <w:r w:rsidRPr="003A58DC">
        <w:rPr>
          <w:rFonts w:ascii="Consolas" w:hAnsi="Consolas" w:cs="Consolas"/>
          <w:color w:val="000000"/>
          <w:szCs w:val="18"/>
          <w:highlight w:val="white"/>
        </w:rPr>
        <w:t xml:space="preserve"> </w:t>
      </w:r>
      <w:r w:rsidRPr="003A58DC">
        <w:rPr>
          <w:rFonts w:ascii="Consolas" w:hAnsi="Consolas" w:cs="Consolas"/>
          <w:color w:val="0000FF"/>
          <w:szCs w:val="18"/>
          <w:highlight w:val="white"/>
        </w:rPr>
        <w:t>void</w:t>
      </w:r>
      <w:r w:rsidRPr="003A58DC">
        <w:rPr>
          <w:rFonts w:ascii="Consolas" w:hAnsi="Consolas" w:cs="Consolas"/>
          <w:color w:val="000000"/>
          <w:szCs w:val="18"/>
          <w:highlight w:val="white"/>
        </w:rPr>
        <w:t xml:space="preserve"> Main(</w:t>
      </w:r>
      <w:r w:rsidRPr="003A58DC">
        <w:rPr>
          <w:rFonts w:ascii="Consolas" w:hAnsi="Consolas" w:cs="Consolas"/>
          <w:color w:val="0000FF"/>
          <w:szCs w:val="18"/>
          <w:highlight w:val="white"/>
        </w:rPr>
        <w:t>string</w:t>
      </w:r>
      <w:r w:rsidRPr="003A58DC">
        <w:rPr>
          <w:rFonts w:ascii="Consolas" w:hAnsi="Consolas" w:cs="Consolas"/>
          <w:color w:val="000000"/>
          <w:szCs w:val="18"/>
          <w:highlight w:val="white"/>
        </w:rPr>
        <w:t>[] args)</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ClientTuningControl</w:t>
      </w:r>
      <w:r w:rsidRPr="003A58DC">
        <w:rPr>
          <w:rFonts w:ascii="Consolas" w:hAnsi="Consolas" w:cs="Consolas"/>
          <w:color w:val="000000"/>
          <w:szCs w:val="18"/>
          <w:highlight w:val="white"/>
        </w:rPr>
        <w:t xml:space="preserve">&gt; theTuningControlList = </w:t>
      </w:r>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ind w:left="1800" w:firstLine="360"/>
        <w:rPr>
          <w:rFonts w:ascii="Consolas" w:hAnsi="Consolas" w:cs="Consolas"/>
          <w:color w:val="000000"/>
          <w:szCs w:val="18"/>
          <w:highlight w:val="white"/>
        </w:rPr>
      </w:pP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ClientTuningControl</w:t>
      </w:r>
      <w:proofErr w:type="gramStart"/>
      <w:r w:rsidRPr="003A58DC">
        <w:rPr>
          <w:rFonts w:ascii="Consolas" w:hAnsi="Consolas" w:cs="Consolas"/>
          <w:color w:val="000000"/>
          <w:szCs w:val="18"/>
          <w:highlight w:val="white"/>
        </w:rPr>
        <w:t>&gt;(</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IIntelOverclockingLibrary</w:t>
      </w:r>
      <w:r w:rsidRPr="003A58DC">
        <w:rPr>
          <w:rFonts w:ascii="Consolas" w:hAnsi="Consolas" w:cs="Consolas"/>
          <w:color w:val="000000"/>
          <w:szCs w:val="18"/>
          <w:highlight w:val="white"/>
        </w:rPr>
        <w:t xml:space="preserve"> theSdk = </w:t>
      </w:r>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proofErr w:type="gramStart"/>
      <w:r w:rsidRPr="003A58DC">
        <w:rPr>
          <w:rFonts w:ascii="Consolas" w:hAnsi="Consolas" w:cs="Consolas"/>
          <w:color w:val="2B91AF"/>
          <w:szCs w:val="18"/>
          <w:highlight w:val="white"/>
        </w:rPr>
        <w:t>IntelOverclockingLibrary</w:t>
      </w:r>
      <w:r w:rsidRPr="003A58DC">
        <w:rPr>
          <w:rFonts w:ascii="Consolas" w:hAnsi="Consolas" w:cs="Consolas"/>
          <w:color w:val="000000"/>
          <w:szCs w:val="18"/>
          <w:highlight w:val="white"/>
        </w:rPr>
        <w:t>(</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ITuningLibrary</w:t>
      </w:r>
      <w:r w:rsidRPr="003A58DC">
        <w:rPr>
          <w:rFonts w:ascii="Consolas" w:hAnsi="Consolas" w:cs="Consolas"/>
          <w:color w:val="000000"/>
          <w:szCs w:val="18"/>
          <w:highlight w:val="white"/>
        </w:rPr>
        <w:t xml:space="preserve"> theTuningLib = theSdk.TuningLib;</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theTuningLib.Initialize(</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if</w:t>
      </w:r>
      <w:proofErr w:type="gramEnd"/>
      <w:r w:rsidRPr="003A58DC">
        <w:rPr>
          <w:rFonts w:ascii="Consolas" w:hAnsi="Consolas" w:cs="Consolas"/>
          <w:color w:val="000000"/>
          <w:szCs w:val="18"/>
          <w:highlight w:val="white"/>
        </w:rPr>
        <w:t xml:space="preserve"> (!theTuningLib.IsProcessorCoreTunable())</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System.</w:t>
      </w:r>
      <w:r w:rsidRPr="003A58DC">
        <w:rPr>
          <w:rFonts w:ascii="Consolas" w:hAnsi="Consolas" w:cs="Consolas"/>
          <w:color w:val="2B91AF"/>
          <w:szCs w:val="18"/>
          <w:highlight w:val="white"/>
        </w:rPr>
        <w:t>Console</w:t>
      </w:r>
      <w:r w:rsidRPr="003A58DC">
        <w:rPr>
          <w:rFonts w:ascii="Consolas" w:hAnsi="Consolas" w:cs="Consolas"/>
          <w:color w:val="000000"/>
          <w:szCs w:val="18"/>
          <w:highlight w:val="white"/>
        </w:rPr>
        <w:t>.WriteLine(</w:t>
      </w:r>
      <w:proofErr w:type="gramEnd"/>
      <w:r w:rsidRPr="003A58DC">
        <w:rPr>
          <w:rFonts w:ascii="Consolas" w:hAnsi="Consolas" w:cs="Consolas"/>
          <w:color w:val="A31515"/>
          <w:szCs w:val="18"/>
          <w:highlight w:val="white"/>
        </w:rPr>
        <w:t>"Processor core cannot be tuned!"</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return</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theTuningControlList</w:t>
      </w:r>
      <w:proofErr w:type="gramEnd"/>
      <w:r w:rsidRPr="003A58DC">
        <w:rPr>
          <w:rFonts w:ascii="Consolas" w:hAnsi="Consolas" w:cs="Consolas"/>
          <w:color w:val="000000"/>
          <w:szCs w:val="18"/>
          <w:highlight w:val="white"/>
        </w:rPr>
        <w:t xml:space="preserve"> = theTuningLib.GetAvailableControls();</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if</w:t>
      </w:r>
      <w:proofErr w:type="gramEnd"/>
      <w:r w:rsidRPr="003A58DC">
        <w:rPr>
          <w:rFonts w:ascii="Consolas" w:hAnsi="Consolas" w:cs="Consolas"/>
          <w:color w:val="000000"/>
          <w:szCs w:val="18"/>
          <w:highlight w:val="white"/>
        </w:rPr>
        <w:t xml:space="preserve"> (theTuningControlList.Count &gt; 0)</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System.</w:t>
      </w:r>
      <w:r w:rsidRPr="003A58DC">
        <w:rPr>
          <w:rFonts w:ascii="Consolas" w:hAnsi="Consolas" w:cs="Consolas"/>
          <w:color w:val="2B91AF"/>
          <w:szCs w:val="18"/>
          <w:highlight w:val="white"/>
        </w:rPr>
        <w:t>Console</w:t>
      </w:r>
      <w:r w:rsidRPr="003A58DC">
        <w:rPr>
          <w:rFonts w:ascii="Consolas" w:hAnsi="Consolas" w:cs="Consolas"/>
          <w:color w:val="000000"/>
          <w:szCs w:val="18"/>
          <w:highlight w:val="white"/>
        </w:rPr>
        <w:t>.WriteLine(</w:t>
      </w:r>
      <w:proofErr w:type="gramEnd"/>
      <w:r w:rsidRPr="003A58DC">
        <w:rPr>
          <w:rFonts w:ascii="Consolas" w:hAnsi="Consolas" w:cs="Consolas"/>
          <w:color w:val="A31515"/>
          <w:szCs w:val="18"/>
          <w:highlight w:val="white"/>
        </w:rPr>
        <w:t>"There are total of "</w:t>
      </w:r>
      <w:r w:rsidRPr="003A58DC">
        <w:rPr>
          <w:rFonts w:ascii="Consolas" w:hAnsi="Consolas" w:cs="Consolas"/>
          <w:color w:val="000000"/>
          <w:szCs w:val="18"/>
          <w:highlight w:val="white"/>
        </w:rPr>
        <w:t xml:space="preserve"> +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theTuningControlList.Count + </w:t>
      </w:r>
      <w:r w:rsidRPr="003A58DC">
        <w:rPr>
          <w:rFonts w:ascii="Consolas" w:hAnsi="Consolas" w:cs="Consolas"/>
          <w:color w:val="A31515"/>
          <w:szCs w:val="18"/>
          <w:highlight w:val="white"/>
        </w:rPr>
        <w:t>"tuning knobs available."</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ClientTuningProposal</w:t>
      </w:r>
      <w:r w:rsidRPr="003A58DC">
        <w:rPr>
          <w:rFonts w:ascii="Consolas" w:hAnsi="Consolas" w:cs="Consolas"/>
          <w:color w:val="000000"/>
          <w:szCs w:val="18"/>
          <w:highlight w:val="white"/>
        </w:rPr>
        <w:t xml:space="preserve">&gt; theTuningProposalList = </w:t>
      </w:r>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ClientTuningProposal</w:t>
      </w:r>
      <w:proofErr w:type="gramStart"/>
      <w:r w:rsidRPr="003A58DC">
        <w:rPr>
          <w:rFonts w:ascii="Consolas" w:hAnsi="Consolas" w:cs="Consolas"/>
          <w:color w:val="000000"/>
          <w:szCs w:val="18"/>
          <w:highlight w:val="white"/>
        </w:rPr>
        <w:t>&gt;(</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ind w:left="720" w:firstLine="360"/>
        <w:rPr>
          <w:rFonts w:ascii="Consolas" w:hAnsi="Consolas" w:cs="Consolas"/>
          <w:color w:val="000000"/>
          <w:szCs w:val="18"/>
          <w:highlight w:val="white"/>
        </w:rPr>
      </w:pPr>
      <w:r w:rsidRPr="003A58DC">
        <w:rPr>
          <w:rFonts w:ascii="Consolas" w:hAnsi="Consolas" w:cs="Consolas"/>
          <w:color w:val="008000"/>
          <w:szCs w:val="18"/>
          <w:highlight w:val="white"/>
        </w:rPr>
        <w:t xml:space="preserve">  // set 1-Active Core Ratio limit to 2GHz</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theTuningProposalList.Add(</w:t>
      </w:r>
      <w:proofErr w:type="gramEnd"/>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ClientTuningProposal</w:t>
      </w:r>
      <w:r w:rsidRPr="003A58DC">
        <w:rPr>
          <w:rFonts w:ascii="Consolas" w:hAnsi="Consolas" w:cs="Consolas"/>
          <w:color w:val="000000"/>
          <w:szCs w:val="18"/>
          <w:highlight w:val="white"/>
        </w:rPr>
        <w:t xml:space="preserve">() {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Id = 0x1D, Value = </w:t>
      </w:r>
      <w:proofErr w:type="gramStart"/>
      <w:r w:rsidRPr="003A58DC">
        <w:rPr>
          <w:rFonts w:ascii="Consolas" w:hAnsi="Consolas" w:cs="Consolas"/>
          <w:color w:val="000000"/>
          <w:szCs w:val="18"/>
          <w:highlight w:val="white"/>
        </w:rPr>
        <w:t>20 }</w:t>
      </w:r>
      <w:proofErr w:type="gramEnd"/>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8000"/>
          <w:szCs w:val="18"/>
          <w:highlight w:val="white"/>
        </w:rPr>
        <w:t xml:space="preserve">            // set 2-Active Core Ratio limit to 1.9GHz</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theTuningProposalList.Add(</w:t>
      </w:r>
      <w:proofErr w:type="gramEnd"/>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ClientTuningProposal</w:t>
      </w:r>
      <w:r w:rsidRPr="003A58DC">
        <w:rPr>
          <w:rFonts w:ascii="Consolas" w:hAnsi="Consolas" w:cs="Consolas"/>
          <w:color w:val="000000"/>
          <w:szCs w:val="18"/>
          <w:highlight w:val="white"/>
        </w:rPr>
        <w:t xml:space="preserve">() {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Id = 0x1E, Value = </w:t>
      </w:r>
      <w:proofErr w:type="gramStart"/>
      <w:r w:rsidRPr="003A58DC">
        <w:rPr>
          <w:rFonts w:ascii="Consolas" w:hAnsi="Consolas" w:cs="Consolas"/>
          <w:color w:val="000000"/>
          <w:szCs w:val="18"/>
          <w:highlight w:val="white"/>
        </w:rPr>
        <w:t>19  }</w:t>
      </w:r>
      <w:proofErr w:type="gramEnd"/>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ClientTuningProposalResult</w:t>
      </w:r>
      <w:r w:rsidRPr="003A58DC">
        <w:rPr>
          <w:rFonts w:ascii="Consolas" w:hAnsi="Consolas" w:cs="Consolas"/>
          <w:color w:val="000000"/>
          <w:szCs w:val="18"/>
          <w:highlight w:val="white"/>
        </w:rPr>
        <w:t xml:space="preserve">&gt; theTuningProposalResultList = </w:t>
      </w:r>
      <w:r w:rsidRPr="003A58DC">
        <w:rPr>
          <w:rFonts w:ascii="Consolas" w:hAnsi="Consolas" w:cs="Consolas"/>
          <w:color w:val="0000FF"/>
          <w:szCs w:val="18"/>
          <w:highlight w:val="white"/>
        </w:rPr>
        <w:t>new</w:t>
      </w: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2B91AF"/>
          <w:szCs w:val="18"/>
          <w:highlight w:val="white"/>
        </w:rPr>
        <w:t>List</w:t>
      </w:r>
      <w:r w:rsidRPr="003A58DC">
        <w:rPr>
          <w:rFonts w:ascii="Consolas" w:hAnsi="Consolas" w:cs="Consolas"/>
          <w:color w:val="000000"/>
          <w:szCs w:val="18"/>
          <w:highlight w:val="white"/>
        </w:rPr>
        <w:t>&lt;</w:t>
      </w:r>
      <w:r w:rsidRPr="003A58DC">
        <w:rPr>
          <w:rFonts w:ascii="Consolas" w:hAnsi="Consolas" w:cs="Consolas"/>
          <w:color w:val="2B91AF"/>
          <w:szCs w:val="18"/>
          <w:highlight w:val="white"/>
        </w:rPr>
        <w:t>ClientTuningProposalResult</w:t>
      </w:r>
      <w:proofErr w:type="gramStart"/>
      <w:r w:rsidRPr="003A58DC">
        <w:rPr>
          <w:rFonts w:ascii="Consolas" w:hAnsi="Consolas" w:cs="Consolas"/>
          <w:color w:val="000000"/>
          <w:szCs w:val="18"/>
          <w:highlight w:val="white"/>
        </w:rPr>
        <w:t>&gt;(</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bool</w:t>
      </w:r>
      <w:proofErr w:type="gramEnd"/>
      <w:r w:rsidRPr="003A58DC">
        <w:rPr>
          <w:rFonts w:ascii="Consolas" w:hAnsi="Consolas" w:cs="Consolas"/>
          <w:color w:val="000000"/>
          <w:szCs w:val="18"/>
          <w:highlight w:val="white"/>
        </w:rPr>
        <w:t xml:space="preserve"> bRestartRequired = </w:t>
      </w:r>
      <w:r w:rsidRPr="003A58DC">
        <w:rPr>
          <w:rFonts w:ascii="Consolas" w:hAnsi="Consolas" w:cs="Consolas"/>
          <w:color w:val="0000FF"/>
          <w:szCs w:val="18"/>
          <w:highlight w:val="white"/>
        </w:rPr>
        <w:t>false</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if</w:t>
      </w:r>
      <w:proofErr w:type="gramEnd"/>
      <w:r w:rsidRPr="003A58DC">
        <w:rPr>
          <w:rFonts w:ascii="Consolas" w:hAnsi="Consolas" w:cs="Consolas"/>
          <w:color w:val="000000"/>
          <w:szCs w:val="18"/>
          <w:highlight w:val="white"/>
        </w:rPr>
        <w:t xml:space="preserve"> (!theTuningLib.ProposeChange(theTuningProposalList, </w:t>
      </w:r>
      <w:r w:rsidRPr="003A58DC">
        <w:rPr>
          <w:rFonts w:ascii="Consolas" w:hAnsi="Consolas" w:cs="Consolas"/>
          <w:color w:val="0000FF"/>
          <w:szCs w:val="18"/>
          <w:highlight w:val="white"/>
        </w:rPr>
        <w:t>out</w:t>
      </w: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theTuningProposalResultList</w:t>
      </w:r>
      <w:proofErr w:type="gramEnd"/>
      <w:r w:rsidRPr="003A58DC">
        <w:rPr>
          <w:rFonts w:ascii="Consolas" w:hAnsi="Consolas" w:cs="Consolas"/>
          <w:color w:val="000000"/>
          <w:szCs w:val="18"/>
          <w:highlight w:val="white"/>
        </w:rPr>
        <w:t xml:space="preserve">, </w:t>
      </w:r>
      <w:r w:rsidRPr="003A58DC">
        <w:rPr>
          <w:rFonts w:ascii="Consolas" w:hAnsi="Consolas" w:cs="Consolas"/>
          <w:color w:val="0000FF"/>
          <w:szCs w:val="18"/>
          <w:highlight w:val="white"/>
        </w:rPr>
        <w:t>out</w:t>
      </w:r>
      <w:r w:rsidRPr="003A58DC">
        <w:rPr>
          <w:rFonts w:ascii="Consolas" w:hAnsi="Consolas" w:cs="Consolas"/>
          <w:color w:val="000000"/>
          <w:szCs w:val="18"/>
          <w:highlight w:val="white"/>
        </w:rPr>
        <w:t xml:space="preserve"> bRestartRequired))</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A31515"/>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System.</w:t>
      </w:r>
      <w:r w:rsidRPr="003A58DC">
        <w:rPr>
          <w:rFonts w:ascii="Consolas" w:hAnsi="Consolas" w:cs="Consolas"/>
          <w:color w:val="2B91AF"/>
          <w:szCs w:val="18"/>
          <w:highlight w:val="white"/>
        </w:rPr>
        <w:t>Console</w:t>
      </w:r>
      <w:r w:rsidRPr="003A58DC">
        <w:rPr>
          <w:rFonts w:ascii="Consolas" w:hAnsi="Consolas" w:cs="Consolas"/>
          <w:color w:val="000000"/>
          <w:szCs w:val="18"/>
          <w:highlight w:val="white"/>
        </w:rPr>
        <w:t>.WriteLine(</w:t>
      </w:r>
      <w:proofErr w:type="gramEnd"/>
      <w:r w:rsidRPr="003A58DC">
        <w:rPr>
          <w:rFonts w:ascii="Consolas" w:hAnsi="Consolas" w:cs="Consolas"/>
          <w:color w:val="A31515"/>
          <w:szCs w:val="18"/>
          <w:highlight w:val="white"/>
        </w:rPr>
        <w:t xml:space="preserve">"Unable to propose the change to Processor Core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A31515"/>
          <w:szCs w:val="18"/>
          <w:highlight w:val="white"/>
        </w:rPr>
        <w:t xml:space="preserve">                                          Ratio Limits"</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return</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8000"/>
          <w:szCs w:val="18"/>
          <w:highlight w:val="white"/>
        </w:rPr>
      </w:pPr>
      <w:r w:rsidRPr="003A58DC">
        <w:rPr>
          <w:rFonts w:ascii="Consolas" w:hAnsi="Consolas" w:cs="Consolas"/>
          <w:color w:val="000000"/>
          <w:szCs w:val="18"/>
          <w:highlight w:val="white"/>
        </w:rPr>
        <w:t xml:space="preserve">            </w:t>
      </w:r>
      <w:r w:rsidRPr="003A58DC">
        <w:rPr>
          <w:rFonts w:ascii="Consolas" w:hAnsi="Consolas" w:cs="Consolas"/>
          <w:color w:val="008000"/>
          <w:szCs w:val="18"/>
          <w:highlight w:val="white"/>
        </w:rPr>
        <w:t xml:space="preserve">// </w:t>
      </w:r>
      <w:proofErr w:type="gramStart"/>
      <w:r w:rsidRPr="003A58DC">
        <w:rPr>
          <w:rFonts w:ascii="Consolas" w:hAnsi="Consolas" w:cs="Consolas"/>
          <w:color w:val="008000"/>
          <w:szCs w:val="18"/>
          <w:highlight w:val="white"/>
        </w:rPr>
        <w:t>The</w:t>
      </w:r>
      <w:proofErr w:type="gramEnd"/>
      <w:r w:rsidRPr="003A58DC">
        <w:rPr>
          <w:rFonts w:ascii="Consolas" w:hAnsi="Consolas" w:cs="Consolas"/>
          <w:color w:val="008000"/>
          <w:szCs w:val="18"/>
          <w:highlight w:val="white"/>
        </w:rPr>
        <w:t xml:space="preserve"> watchdog timer will be started before the changes are made to the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8000"/>
          <w:szCs w:val="18"/>
          <w:highlight w:val="white"/>
        </w:rPr>
        <w:t xml:space="preserve">            // hardware.</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if</w:t>
      </w:r>
      <w:proofErr w:type="gramEnd"/>
      <w:r w:rsidRPr="003A58DC">
        <w:rPr>
          <w:rFonts w:ascii="Consolas" w:hAnsi="Consolas" w:cs="Consolas"/>
          <w:color w:val="000000"/>
          <w:szCs w:val="18"/>
          <w:highlight w:val="white"/>
        </w:rPr>
        <w:t xml:space="preserve"> (!theTuningLib.ApplyChanges(bRestartRequired))</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System.</w:t>
      </w:r>
      <w:r w:rsidRPr="003A58DC">
        <w:rPr>
          <w:rFonts w:ascii="Consolas" w:hAnsi="Consolas" w:cs="Consolas"/>
          <w:color w:val="2B91AF"/>
          <w:szCs w:val="18"/>
          <w:highlight w:val="white"/>
        </w:rPr>
        <w:t>Console</w:t>
      </w:r>
      <w:r w:rsidRPr="003A58DC">
        <w:rPr>
          <w:rFonts w:ascii="Consolas" w:hAnsi="Consolas" w:cs="Consolas"/>
          <w:color w:val="000000"/>
          <w:szCs w:val="18"/>
          <w:highlight w:val="white"/>
        </w:rPr>
        <w:t>.WriteLine(</w:t>
      </w:r>
      <w:proofErr w:type="gramEnd"/>
      <w:r w:rsidRPr="003A58DC">
        <w:rPr>
          <w:rFonts w:ascii="Consolas" w:hAnsi="Consolas" w:cs="Consolas"/>
          <w:color w:val="A31515"/>
          <w:szCs w:val="18"/>
          <w:highlight w:val="white"/>
        </w:rPr>
        <w:t>"Unable to apply changes to the hardware!"</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FF"/>
          <w:szCs w:val="18"/>
          <w:highlight w:val="white"/>
        </w:rPr>
        <w:t>if</w:t>
      </w:r>
      <w:proofErr w:type="gramEnd"/>
      <w:r w:rsidRPr="003A58DC">
        <w:rPr>
          <w:rFonts w:ascii="Consolas" w:hAnsi="Consolas" w:cs="Consolas"/>
          <w:color w:val="000000"/>
          <w:szCs w:val="18"/>
          <w:highlight w:val="white"/>
        </w:rPr>
        <w:t xml:space="preserve"> (bRestartRequired)</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System.</w:t>
      </w:r>
      <w:r w:rsidRPr="003A58DC">
        <w:rPr>
          <w:rFonts w:ascii="Consolas" w:hAnsi="Consolas" w:cs="Consolas"/>
          <w:color w:val="2B91AF"/>
          <w:szCs w:val="18"/>
          <w:highlight w:val="white"/>
        </w:rPr>
        <w:t>Console</w:t>
      </w:r>
      <w:r w:rsidRPr="003A58DC">
        <w:rPr>
          <w:rFonts w:ascii="Consolas" w:hAnsi="Consolas" w:cs="Consolas"/>
          <w:color w:val="000000"/>
          <w:szCs w:val="18"/>
          <w:highlight w:val="white"/>
        </w:rPr>
        <w:t>.WriteLine(</w:t>
      </w:r>
      <w:proofErr w:type="gramEnd"/>
      <w:r w:rsidRPr="003A58DC">
        <w:rPr>
          <w:rFonts w:ascii="Consolas" w:hAnsi="Consolas" w:cs="Consolas"/>
          <w:color w:val="A31515"/>
          <w:szCs w:val="18"/>
          <w:highlight w:val="white"/>
        </w:rPr>
        <w:t>"System will reboot in 10 seconds"</w:t>
      </w:r>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2B91AF"/>
          <w:szCs w:val="18"/>
          <w:highlight w:val="white"/>
        </w:rPr>
        <w:t>Thread</w:t>
      </w:r>
      <w:r w:rsidRPr="003A58DC">
        <w:rPr>
          <w:rFonts w:ascii="Consolas" w:hAnsi="Consolas" w:cs="Consolas"/>
          <w:color w:val="000000"/>
          <w:szCs w:val="18"/>
          <w:highlight w:val="white"/>
        </w:rPr>
        <w:t>.Sleep(</w:t>
      </w:r>
      <w:proofErr w:type="gramEnd"/>
      <w:r w:rsidRPr="003A58DC">
        <w:rPr>
          <w:rFonts w:ascii="Consolas" w:hAnsi="Consolas" w:cs="Consolas"/>
          <w:color w:val="000000"/>
          <w:szCs w:val="18"/>
          <w:highlight w:val="white"/>
        </w:rPr>
        <w:t>10 * 1000);</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roofErr w:type="gramStart"/>
      <w:r w:rsidRPr="003A58DC">
        <w:rPr>
          <w:rFonts w:ascii="Consolas" w:hAnsi="Consolas" w:cs="Consolas"/>
          <w:color w:val="000000"/>
          <w:szCs w:val="18"/>
          <w:highlight w:val="white"/>
        </w:rPr>
        <w:t>theTuningLib.Restart(</w:t>
      </w:r>
      <w:proofErr w:type="gramEnd"/>
      <w:r w:rsidRPr="003A58DC">
        <w:rPr>
          <w:rFonts w:ascii="Consolas" w:hAnsi="Consolas" w:cs="Consolas"/>
          <w:color w:val="000000"/>
          <w:szCs w:val="18"/>
          <w:highlight w:val="white"/>
        </w:rPr>
        <w:t>);</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autoSpaceDE w:val="0"/>
        <w:autoSpaceDN w:val="0"/>
        <w:adjustRightInd w:val="0"/>
        <w:spacing w:before="0"/>
        <w:rPr>
          <w:rFonts w:ascii="Consolas" w:hAnsi="Consolas" w:cs="Consolas"/>
          <w:color w:val="000000"/>
          <w:szCs w:val="18"/>
          <w:highlight w:val="white"/>
        </w:rPr>
      </w:pPr>
      <w:r w:rsidRPr="003A58DC">
        <w:rPr>
          <w:rFonts w:ascii="Consolas" w:hAnsi="Consolas" w:cs="Consolas"/>
          <w:color w:val="000000"/>
          <w:szCs w:val="18"/>
          <w:highlight w:val="white"/>
        </w:rPr>
        <w:t xml:space="preserve">    }</w:t>
      </w:r>
    </w:p>
    <w:p w:rsidR="00A72543" w:rsidRPr="003A58DC" w:rsidRDefault="00A72543" w:rsidP="00A72543">
      <w:pPr>
        <w:spacing w:before="0"/>
        <w:rPr>
          <w:rFonts w:ascii="Consolas" w:hAnsi="Consolas" w:cs="Consolas"/>
          <w:color w:val="000000"/>
          <w:szCs w:val="18"/>
          <w:highlight w:val="white"/>
        </w:rPr>
      </w:pPr>
      <w:r w:rsidRPr="003A58DC">
        <w:rPr>
          <w:rFonts w:ascii="Consolas" w:hAnsi="Consolas" w:cs="Consolas"/>
          <w:color w:val="000000"/>
          <w:szCs w:val="18"/>
          <w:highlight w:val="white"/>
        </w:rPr>
        <w:t>}</w:t>
      </w:r>
    </w:p>
    <w:p w:rsidR="00A72543" w:rsidRDefault="00A72543" w:rsidP="00A72543">
      <w:pPr>
        <w:pStyle w:val="Heading2"/>
      </w:pPr>
      <w:bookmarkStart w:id="30" w:name="_Toc1047036"/>
      <w:r>
        <w:lastRenderedPageBreak/>
        <w:t>Interface IMonitoringLibrary</w:t>
      </w:r>
      <w:bookmarkEnd w:id="30"/>
    </w:p>
    <w:p w:rsidR="00A72543" w:rsidRDefault="00A72543" w:rsidP="00A72543">
      <w:pPr>
        <w:pStyle w:val="Heading3"/>
        <w:keepNext w:val="0"/>
        <w:keepLines w:val="0"/>
        <w:spacing w:before="200" w:line="276" w:lineRule="auto"/>
        <w:ind w:left="864" w:hanging="864"/>
      </w:pPr>
      <w:bookmarkStart w:id="31" w:name="_Toc1047037"/>
      <w:r>
        <w:t>API Definitions</w:t>
      </w:r>
      <w:bookmarkEnd w:id="31"/>
    </w:p>
    <w:p w:rsidR="00A72543" w:rsidRDefault="00A72543" w:rsidP="00A72543">
      <w:pPr>
        <w:autoSpaceDE w:val="0"/>
        <w:autoSpaceDN w:val="0"/>
        <w:adjustRightInd w:val="0"/>
        <w:spacing w:before="0"/>
        <w:rPr>
          <w:rFonts w:ascii="Consolas" w:hAnsi="Consolas" w:cs="Consolas"/>
          <w:color w:val="000000"/>
          <w:sz w:val="19"/>
          <w:szCs w:val="19"/>
          <w:highlight w:val="white"/>
        </w:rPr>
      </w:pPr>
    </w:p>
    <w:p w:rsidR="00A72543" w:rsidRPr="00D2125C" w:rsidRDefault="00A72543" w:rsidP="00A72543">
      <w:pPr>
        <w:autoSpaceDE w:val="0"/>
        <w:autoSpaceDN w:val="0"/>
        <w:adjustRightInd w:val="0"/>
        <w:spacing w:before="0"/>
        <w:rPr>
          <w:rFonts w:ascii="Consolas" w:hAnsi="Consolas" w:cs="Consolas"/>
          <w:color w:val="000000"/>
          <w:szCs w:val="18"/>
          <w:highlight w:val="white"/>
        </w:rPr>
      </w:pPr>
      <w:proofErr w:type="gramStart"/>
      <w:r w:rsidRPr="00D2125C">
        <w:rPr>
          <w:rFonts w:ascii="Consolas" w:hAnsi="Consolas" w:cs="Consolas"/>
          <w:color w:val="0000FF"/>
          <w:szCs w:val="18"/>
          <w:highlight w:val="white"/>
        </w:rPr>
        <w:t>namespace</w:t>
      </w:r>
      <w:proofErr w:type="gramEnd"/>
      <w:r w:rsidRPr="00D2125C">
        <w:rPr>
          <w:rFonts w:ascii="Consolas" w:hAnsi="Consolas" w:cs="Consolas"/>
          <w:color w:val="000000"/>
          <w:szCs w:val="18"/>
          <w:highlight w:val="white"/>
        </w:rPr>
        <w:t xml:space="preserve"> Intel.Overclocking.SDK.Monitoring</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proofErr w:type="gramStart"/>
      <w:r w:rsidRPr="00D2125C">
        <w:rPr>
          <w:rFonts w:ascii="Consolas" w:hAnsi="Consolas" w:cs="Consolas"/>
          <w:color w:val="008000"/>
          <w:szCs w:val="18"/>
          <w:highlight w:val="white"/>
        </w:rPr>
        <w:t>This</w:t>
      </w:r>
      <w:proofErr w:type="gramEnd"/>
      <w:r w:rsidRPr="00D2125C">
        <w:rPr>
          <w:rFonts w:ascii="Consolas" w:hAnsi="Consolas" w:cs="Consolas"/>
          <w:color w:val="008000"/>
          <w:szCs w:val="18"/>
          <w:highlight w:val="white"/>
        </w:rPr>
        <w:t xml:space="preserve"> class defines all properties associated with a monitor. A monitor</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can be identified by either an ID or Name.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proofErr w:type="gramStart"/>
      <w:r w:rsidRPr="00D2125C">
        <w:rPr>
          <w:rFonts w:ascii="Consolas" w:hAnsi="Consolas" w:cs="Consolas"/>
          <w:color w:val="008000"/>
          <w:szCs w:val="18"/>
          <w:highlight w:val="white"/>
        </w:rPr>
        <w:t>All</w:t>
      </w:r>
      <w:proofErr w:type="gramEnd"/>
      <w:r w:rsidRPr="00D2125C">
        <w:rPr>
          <w:rFonts w:ascii="Consolas" w:hAnsi="Consolas" w:cs="Consolas"/>
          <w:color w:val="008000"/>
          <w:szCs w:val="18"/>
          <w:highlight w:val="white"/>
        </w:rPr>
        <w:t xml:space="preserve"> properties except "Value" are static, which means they do not change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during runtime. The "Value" property changes overtime. The client software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must call the API </w:t>
      </w:r>
      <w:proofErr w:type="gramStart"/>
      <w:r w:rsidRPr="00D2125C">
        <w:rPr>
          <w:rFonts w:ascii="Consolas" w:hAnsi="Consolas" w:cs="Consolas"/>
          <w:color w:val="008000"/>
          <w:szCs w:val="18"/>
          <w:highlight w:val="white"/>
        </w:rPr>
        <w:t>GetValue(</w:t>
      </w:r>
      <w:proofErr w:type="gramEnd"/>
      <w:r w:rsidRPr="00D2125C">
        <w:rPr>
          <w:rFonts w:ascii="Consolas" w:hAnsi="Consolas" w:cs="Consolas"/>
          <w:color w:val="008000"/>
          <w:szCs w:val="18"/>
          <w:highlight w:val="white"/>
        </w:rPr>
        <w:t xml:space="preserve">unit id) to get the current value for the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monitor.</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class</w:t>
      </w:r>
      <w:r w:rsidRPr="00D2125C">
        <w:rPr>
          <w:rFonts w:ascii="Consolas" w:hAnsi="Consolas" w:cs="Consolas"/>
          <w:color w:val="000000"/>
          <w:szCs w:val="18"/>
          <w:highlight w:val="white"/>
        </w:rPr>
        <w:t xml:space="preserve"> </w:t>
      </w:r>
      <w:r w:rsidRPr="00D2125C">
        <w:rPr>
          <w:rFonts w:ascii="Consolas" w:hAnsi="Consolas" w:cs="Consolas"/>
          <w:color w:val="2B91AF"/>
          <w:szCs w:val="18"/>
          <w:highlight w:val="white"/>
        </w:rPr>
        <w:t>ClientMonitor</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uint</w:t>
      </w:r>
      <w:r w:rsidRPr="00D2125C">
        <w:rPr>
          <w:rFonts w:ascii="Consolas" w:hAnsi="Consolas" w:cs="Consolas"/>
          <w:color w:val="000000"/>
          <w:szCs w:val="18"/>
          <w:highlight w:val="white"/>
        </w:rPr>
        <w:t xml:space="preserve"> Id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decimal</w:t>
      </w:r>
      <w:r w:rsidRPr="00D2125C">
        <w:rPr>
          <w:rFonts w:ascii="Consolas" w:hAnsi="Consolas" w:cs="Consolas"/>
          <w:color w:val="000000"/>
          <w:szCs w:val="18"/>
          <w:highlight w:val="white"/>
        </w:rPr>
        <w:t xml:space="preserve"> Value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string</w:t>
      </w:r>
      <w:r w:rsidRPr="00D2125C">
        <w:rPr>
          <w:rFonts w:ascii="Consolas" w:hAnsi="Consolas" w:cs="Consolas"/>
          <w:color w:val="000000"/>
          <w:szCs w:val="18"/>
          <w:highlight w:val="white"/>
        </w:rPr>
        <w:t xml:space="preserve"> Name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string</w:t>
      </w:r>
      <w:r w:rsidRPr="00D2125C">
        <w:rPr>
          <w:rFonts w:ascii="Consolas" w:hAnsi="Consolas" w:cs="Consolas"/>
          <w:color w:val="000000"/>
          <w:szCs w:val="18"/>
          <w:highlight w:val="white"/>
        </w:rPr>
        <w:t xml:space="preserve"> Units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string</w:t>
      </w:r>
      <w:r w:rsidRPr="00D2125C">
        <w:rPr>
          <w:rFonts w:ascii="Consolas" w:hAnsi="Consolas" w:cs="Consolas"/>
          <w:color w:val="000000"/>
          <w:szCs w:val="18"/>
          <w:highlight w:val="white"/>
        </w:rPr>
        <w:t xml:space="preserve"> FormatString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decimal</w:t>
      </w:r>
      <w:r w:rsidRPr="00D2125C">
        <w:rPr>
          <w:rFonts w:ascii="Consolas" w:hAnsi="Consolas" w:cs="Consolas"/>
          <w:color w:val="000000"/>
          <w:szCs w:val="18"/>
          <w:highlight w:val="white"/>
        </w:rPr>
        <w:t xml:space="preserve"> Minimum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decimal</w:t>
      </w:r>
      <w:r w:rsidRPr="00D2125C">
        <w:rPr>
          <w:rFonts w:ascii="Consolas" w:hAnsi="Consolas" w:cs="Consolas"/>
          <w:color w:val="000000"/>
          <w:szCs w:val="18"/>
          <w:highlight w:val="white"/>
        </w:rPr>
        <w:t xml:space="preserve"> Maximum { </w:t>
      </w:r>
      <w:r w:rsidRPr="00D2125C">
        <w:rPr>
          <w:rFonts w:ascii="Consolas" w:hAnsi="Consolas" w:cs="Consolas"/>
          <w:color w:val="0000FF"/>
          <w:szCs w:val="18"/>
          <w:highlight w:val="white"/>
        </w:rPr>
        <w:t>get</w:t>
      </w:r>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set</w:t>
      </w:r>
      <w:r w:rsidRPr="00D2125C">
        <w:rPr>
          <w:rFonts w:ascii="Consolas" w:hAnsi="Consolas" w:cs="Consolas"/>
          <w:color w:val="000000"/>
          <w:szCs w:val="18"/>
          <w:highlight w:val="white"/>
        </w:rPr>
        <w:t>;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proofErr w:type="gramStart"/>
      <w:r w:rsidRPr="00D2125C">
        <w:rPr>
          <w:rFonts w:ascii="Consolas" w:hAnsi="Consolas" w:cs="Consolas"/>
          <w:color w:val="008000"/>
          <w:szCs w:val="18"/>
          <w:highlight w:val="white"/>
        </w:rPr>
        <w:t>This</w:t>
      </w:r>
      <w:proofErr w:type="gramEnd"/>
      <w:r w:rsidRPr="00D2125C">
        <w:rPr>
          <w:rFonts w:ascii="Consolas" w:hAnsi="Consolas" w:cs="Consolas"/>
          <w:color w:val="008000"/>
          <w:szCs w:val="18"/>
          <w:highlight w:val="white"/>
        </w:rPr>
        <w:t xml:space="preserve"> interface defines all monitoring APIs that are available to the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overclocking applications. The caller of this API must call </w:t>
      </w:r>
      <w:proofErr w:type="gramStart"/>
      <w:r w:rsidRPr="00D2125C">
        <w:rPr>
          <w:rFonts w:ascii="Consolas" w:hAnsi="Consolas" w:cs="Consolas"/>
          <w:color w:val="008000"/>
          <w:szCs w:val="18"/>
          <w:highlight w:val="white"/>
        </w:rPr>
        <w:t>Initialize()</w:t>
      </w:r>
      <w:proofErr w:type="gramEnd"/>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API first before accessing any other properties or APIs.</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public</w:t>
      </w:r>
      <w:proofErr w:type="gramEnd"/>
      <w:r w:rsidRPr="00D2125C">
        <w:rPr>
          <w:rFonts w:ascii="Consolas" w:hAnsi="Consolas" w:cs="Consolas"/>
          <w:color w:val="000000"/>
          <w:szCs w:val="18"/>
          <w:highlight w:val="white"/>
        </w:rPr>
        <w:t xml:space="preserve"> </w:t>
      </w:r>
      <w:r w:rsidRPr="00D2125C">
        <w:rPr>
          <w:rFonts w:ascii="Consolas" w:hAnsi="Consolas" w:cs="Consolas"/>
          <w:color w:val="0000FF"/>
          <w:szCs w:val="18"/>
          <w:highlight w:val="white"/>
        </w:rPr>
        <w:t>interface</w:t>
      </w:r>
      <w:r w:rsidRPr="00D2125C">
        <w:rPr>
          <w:rFonts w:ascii="Consolas" w:hAnsi="Consolas" w:cs="Consolas"/>
          <w:color w:val="000000"/>
          <w:szCs w:val="18"/>
          <w:highlight w:val="white"/>
        </w:rPr>
        <w:t xml:space="preserve"> </w:t>
      </w:r>
      <w:r w:rsidRPr="00D2125C">
        <w:rPr>
          <w:rFonts w:ascii="Consolas" w:hAnsi="Consolas" w:cs="Consolas"/>
          <w:color w:val="2B91AF"/>
          <w:szCs w:val="18"/>
          <w:highlight w:val="white"/>
        </w:rPr>
        <w:t>IMonitoringLibrary</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8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Initialize this subsystem. It creates the connection to the XTU service.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and retrieves all monitoring items from the service. The available monitoring</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items are cached in the SDK as a list of objects.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&lt;returns&gt;&lt;/returns&gt;</w:t>
      </w:r>
      <w:r w:rsidRPr="00D2125C">
        <w:rPr>
          <w:rFonts w:ascii="Consolas" w:hAnsi="Consolas" w:cs="Consolas"/>
          <w:color w:val="008000"/>
          <w:szCs w:val="18"/>
          <w:highlight w:val="white"/>
        </w:rPr>
        <w:t xml:space="preserv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void</w:t>
      </w:r>
      <w:proofErr w:type="gramEnd"/>
      <w:r w:rsidRPr="00D2125C">
        <w:rPr>
          <w:rFonts w:ascii="Consolas" w:hAnsi="Consolas" w:cs="Consolas"/>
          <w:color w:val="000000"/>
          <w:szCs w:val="18"/>
          <w:highlight w:val="white"/>
        </w:rPr>
        <w:t xml:space="preserve"> Initialize();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Return the number of available monitors</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&lt;returns&gt;</w:t>
      </w:r>
      <w:r w:rsidRPr="00D2125C">
        <w:rPr>
          <w:rFonts w:ascii="Consolas" w:hAnsi="Consolas" w:cs="Consolas"/>
          <w:color w:val="008000"/>
          <w:szCs w:val="18"/>
          <w:highlight w:val="white"/>
        </w:rPr>
        <w:t>0 or more than 0</w:t>
      </w:r>
      <w:r w:rsidRPr="00D2125C">
        <w:rPr>
          <w:rFonts w:ascii="Consolas" w:hAnsi="Consolas" w:cs="Consolas"/>
          <w:color w:val="808080"/>
          <w:szCs w:val="18"/>
          <w:highlight w:val="white"/>
        </w:rPr>
        <w:t>&lt;/returns&gt;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lastRenderedPageBreak/>
        <w:t xml:space="preserve">        </w:t>
      </w:r>
      <w:proofErr w:type="gramStart"/>
      <w:r w:rsidRPr="00D2125C">
        <w:rPr>
          <w:rFonts w:ascii="Consolas" w:hAnsi="Consolas" w:cs="Consolas"/>
          <w:color w:val="0000FF"/>
          <w:szCs w:val="18"/>
          <w:highlight w:val="white"/>
        </w:rPr>
        <w:t>int</w:t>
      </w:r>
      <w:proofErr w:type="gramEnd"/>
      <w:r w:rsidRPr="00D2125C">
        <w:rPr>
          <w:rFonts w:ascii="Consolas" w:hAnsi="Consolas" w:cs="Consolas"/>
          <w:color w:val="000000"/>
          <w:szCs w:val="18"/>
          <w:highlight w:val="white"/>
        </w:rPr>
        <w:t xml:space="preserve"> GetNumberOfAvailableMonitors();</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Returns a list of available monitors on this system.</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&lt;returns&gt;&lt;/returns&gt;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2B91AF"/>
          <w:szCs w:val="18"/>
          <w:highlight w:val="white"/>
        </w:rPr>
        <w:t>List</w:t>
      </w:r>
      <w:r w:rsidRPr="00D2125C">
        <w:rPr>
          <w:rFonts w:ascii="Consolas" w:hAnsi="Consolas" w:cs="Consolas"/>
          <w:color w:val="000000"/>
          <w:szCs w:val="18"/>
          <w:highlight w:val="white"/>
        </w:rPr>
        <w:t>&lt;</w:t>
      </w:r>
      <w:r w:rsidRPr="00D2125C">
        <w:rPr>
          <w:rFonts w:ascii="Consolas" w:hAnsi="Consolas" w:cs="Consolas"/>
          <w:color w:val="2B91AF"/>
          <w:szCs w:val="18"/>
          <w:highlight w:val="white"/>
        </w:rPr>
        <w:t>ClientMonitor</w:t>
      </w:r>
      <w:r w:rsidRPr="00D2125C">
        <w:rPr>
          <w:rFonts w:ascii="Consolas" w:hAnsi="Consolas" w:cs="Consolas"/>
          <w:color w:val="000000"/>
          <w:szCs w:val="18"/>
          <w:highlight w:val="white"/>
        </w:rPr>
        <w:t xml:space="preserve">&gt; </w:t>
      </w:r>
      <w:proofErr w:type="gramStart"/>
      <w:r w:rsidRPr="00D2125C">
        <w:rPr>
          <w:rFonts w:ascii="Consolas" w:hAnsi="Consolas" w:cs="Consolas"/>
          <w:color w:val="000000"/>
          <w:szCs w:val="18"/>
          <w:highlight w:val="white"/>
        </w:rPr>
        <w:t>GetAvailableMonitors(</w:t>
      </w:r>
      <w:proofErr w:type="gramEnd"/>
      <w:r w:rsidRPr="00D2125C">
        <w:rPr>
          <w:rFonts w:ascii="Consolas" w:hAnsi="Consolas" w:cs="Consolas"/>
          <w:color w:val="000000"/>
          <w:szCs w:val="18"/>
          <w:highlight w:val="white"/>
        </w:rPr>
        <w: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Returns the value for the monitor item as identified by the unique ID if the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specific monitor is ready to update. The available monitor IDs are predefined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at the design time.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The caller should call </w:t>
      </w:r>
      <w:proofErr w:type="gramStart"/>
      <w:r w:rsidRPr="00D2125C">
        <w:rPr>
          <w:rFonts w:ascii="Consolas" w:hAnsi="Consolas" w:cs="Consolas"/>
          <w:color w:val="008000"/>
          <w:szCs w:val="18"/>
          <w:highlight w:val="white"/>
        </w:rPr>
        <w:t>GetValue(</w:t>
      </w:r>
      <w:proofErr w:type="gramEnd"/>
      <w:r w:rsidRPr="00D2125C">
        <w:rPr>
          <w:rFonts w:ascii="Consolas" w:hAnsi="Consolas" w:cs="Consolas"/>
          <w:color w:val="008000"/>
          <w:szCs w:val="18"/>
          <w:highlight w:val="white"/>
        </w:rPr>
        <w:t>id) only if MonitorIsReady(id) returns true.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&lt;param name="id"&gt;&lt;/param&gt;</w:t>
      </w:r>
    </w:p>
    <w:p w:rsidR="00A72543" w:rsidRPr="00D2125C" w:rsidRDefault="00A72543" w:rsidP="00A72543">
      <w:pPr>
        <w:autoSpaceDE w:val="0"/>
        <w:autoSpaceDN w:val="0"/>
        <w:adjustRightInd w:val="0"/>
        <w:spacing w:before="0"/>
        <w:rPr>
          <w:rFonts w:ascii="Consolas" w:hAnsi="Consolas" w:cs="Consolas"/>
          <w:color w:val="008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&lt;returns&gt;</w:t>
      </w:r>
      <w:r w:rsidRPr="00D2125C">
        <w:rPr>
          <w:rFonts w:ascii="Consolas" w:hAnsi="Consolas" w:cs="Consolas"/>
          <w:color w:val="008000"/>
          <w:szCs w:val="18"/>
          <w:highlight w:val="white"/>
        </w:rPr>
        <w:t xml:space="preserve">the current value of the monitoring item as identified by the  </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parameter</w:t>
      </w:r>
      <w:r w:rsidRPr="00D2125C">
        <w:rPr>
          <w:rFonts w:ascii="Consolas" w:hAnsi="Consolas" w:cs="Consolas"/>
          <w:color w:val="808080"/>
          <w:szCs w:val="18"/>
          <w:highlight w:val="white"/>
        </w:rPr>
        <w:t>&lt;/returns&gt;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decimal</w:t>
      </w:r>
      <w:proofErr w:type="gramEnd"/>
      <w:r w:rsidRPr="00D2125C">
        <w:rPr>
          <w:rFonts w:ascii="Consolas" w:hAnsi="Consolas" w:cs="Consolas"/>
          <w:color w:val="000000"/>
          <w:szCs w:val="18"/>
          <w:highlight w:val="white"/>
        </w:rPr>
        <w:t xml:space="preserve"> GetValue(</w:t>
      </w:r>
      <w:r w:rsidRPr="00D2125C">
        <w:rPr>
          <w:rFonts w:ascii="Consolas" w:hAnsi="Consolas" w:cs="Consolas"/>
          <w:color w:val="0000FF"/>
          <w:szCs w:val="18"/>
          <w:highlight w:val="white"/>
        </w:rPr>
        <w:t>uint</w:t>
      </w:r>
      <w:r w:rsidRPr="00D2125C">
        <w:rPr>
          <w:rFonts w:ascii="Consolas" w:hAnsi="Consolas" w:cs="Consolas"/>
          <w:color w:val="000000"/>
          <w:szCs w:val="18"/>
          <w:highlight w:val="white"/>
        </w:rPr>
        <w:t xml:space="preserve"> id);</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Returns the status of the specified monitor. If the value is set for this</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monitor, the monitor is ready to report to the client.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The caller should call </w:t>
      </w:r>
      <w:proofErr w:type="gramStart"/>
      <w:r w:rsidRPr="00D2125C">
        <w:rPr>
          <w:rFonts w:ascii="Consolas" w:hAnsi="Consolas" w:cs="Consolas"/>
          <w:color w:val="008000"/>
          <w:szCs w:val="18"/>
          <w:highlight w:val="white"/>
        </w:rPr>
        <w:t>GetValue(</w:t>
      </w:r>
      <w:proofErr w:type="gramEnd"/>
      <w:r w:rsidRPr="00D2125C">
        <w:rPr>
          <w:rFonts w:ascii="Consolas" w:hAnsi="Consolas" w:cs="Consolas"/>
          <w:color w:val="008000"/>
          <w:szCs w:val="18"/>
          <w:highlight w:val="white"/>
        </w:rPr>
        <w:t>id) only if MonitorIsReady(id) returns true.</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&lt;param name="id"&gt;&lt;/param&gt;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&lt;returns&gt;</w:t>
      </w:r>
      <w:r w:rsidRPr="00D2125C">
        <w:rPr>
          <w:rFonts w:ascii="Consolas" w:hAnsi="Consolas" w:cs="Consolas"/>
          <w:color w:val="008000"/>
          <w:szCs w:val="18"/>
          <w:highlight w:val="white"/>
        </w:rPr>
        <w:t>true or false</w:t>
      </w:r>
      <w:r w:rsidRPr="00D2125C">
        <w:rPr>
          <w:rFonts w:ascii="Consolas" w:hAnsi="Consolas" w:cs="Consolas"/>
          <w:color w:val="808080"/>
          <w:szCs w:val="18"/>
          <w:highlight w:val="white"/>
        </w:rPr>
        <w:t>&lt;/returns&gt;</w:t>
      </w:r>
    </w:p>
    <w:p w:rsidR="00A72543" w:rsidRPr="00D2125C" w:rsidRDefault="00A72543" w:rsidP="00A72543">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bool</w:t>
      </w:r>
      <w:proofErr w:type="gramEnd"/>
      <w:r w:rsidRPr="00D2125C">
        <w:rPr>
          <w:rFonts w:ascii="Consolas" w:hAnsi="Consolas" w:cs="Consolas"/>
          <w:color w:val="000000"/>
          <w:szCs w:val="18"/>
          <w:highlight w:val="white"/>
        </w:rPr>
        <w:t xml:space="preserve"> MonitorIsReady(</w:t>
      </w:r>
      <w:r w:rsidRPr="00D2125C">
        <w:rPr>
          <w:rFonts w:ascii="Consolas" w:hAnsi="Consolas" w:cs="Consolas"/>
          <w:color w:val="0000FF"/>
          <w:szCs w:val="18"/>
          <w:highlight w:val="white"/>
        </w:rPr>
        <w:t>uint</w:t>
      </w:r>
      <w:r w:rsidRPr="00D2125C">
        <w:rPr>
          <w:rFonts w:ascii="Consolas" w:hAnsi="Consolas" w:cs="Consolas"/>
          <w:color w:val="000000"/>
          <w:szCs w:val="18"/>
          <w:highlight w:val="white"/>
        </w:rPr>
        <w:t xml:space="preserve"> id);</w:t>
      </w:r>
    </w:p>
    <w:p w:rsidR="00336456" w:rsidRPr="00D2125C" w:rsidRDefault="00336456" w:rsidP="00A72543">
      <w:pPr>
        <w:autoSpaceDE w:val="0"/>
        <w:autoSpaceDN w:val="0"/>
        <w:adjustRightInd w:val="0"/>
        <w:spacing w:before="0"/>
        <w:rPr>
          <w:rFonts w:ascii="Consolas" w:hAnsi="Consolas" w:cs="Consolas"/>
          <w:color w:val="000000"/>
          <w:szCs w:val="18"/>
          <w:highlight w:val="white"/>
        </w:rPr>
      </w:pP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Starts monitors on this system.</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void</w:t>
      </w:r>
      <w:proofErr w:type="gramEnd"/>
      <w:r w:rsidRPr="00D2125C">
        <w:rPr>
          <w:rFonts w:ascii="Consolas" w:hAnsi="Consolas" w:cs="Consolas"/>
          <w:color w:val="000000"/>
          <w:szCs w:val="18"/>
          <w:highlight w:val="white"/>
        </w:rPr>
        <w:t xml:space="preserve"> Start();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Stops monitors on this system.</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void</w:t>
      </w:r>
      <w:proofErr w:type="gramEnd"/>
      <w:r w:rsidRPr="00D2125C">
        <w:rPr>
          <w:rFonts w:ascii="Consolas" w:hAnsi="Consolas" w:cs="Consolas"/>
          <w:color w:val="000000"/>
          <w:szCs w:val="18"/>
          <w:highlight w:val="white"/>
        </w:rPr>
        <w:t xml:space="preserve"> Stop();</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Returns status of monitor thread.</w:t>
      </w:r>
    </w:p>
    <w:p w:rsidR="005A38ED" w:rsidRPr="00D2125C" w:rsidRDefault="005A38ED" w:rsidP="005A38ED">
      <w:pPr>
        <w:autoSpaceDE w:val="0"/>
        <w:autoSpaceDN w:val="0"/>
        <w:adjustRightInd w:val="0"/>
        <w:spacing w:before="0" w:after="0"/>
        <w:rPr>
          <w:rFonts w:ascii="Consolas" w:hAnsi="Consolas" w:cs="Consolas"/>
          <w:color w:val="000000"/>
          <w:szCs w:val="18"/>
          <w:highlight w:val="white"/>
        </w:rPr>
      </w:pPr>
      <w:r w:rsidRPr="00D2125C">
        <w:rPr>
          <w:rFonts w:ascii="Consolas" w:hAnsi="Consolas" w:cs="Consolas"/>
          <w:color w:val="000000"/>
          <w:szCs w:val="18"/>
          <w:highlight w:val="white"/>
        </w:rPr>
        <w:t xml:space="preserve">        </w:t>
      </w:r>
      <w:r w:rsidRPr="00D2125C">
        <w:rPr>
          <w:rFonts w:ascii="Consolas" w:hAnsi="Consolas" w:cs="Consolas"/>
          <w:color w:val="808080"/>
          <w:szCs w:val="18"/>
          <w:highlight w:val="white"/>
        </w:rPr>
        <w:t>///</w:t>
      </w:r>
      <w:r w:rsidRPr="00D2125C">
        <w:rPr>
          <w:rFonts w:ascii="Consolas" w:hAnsi="Consolas" w:cs="Consolas"/>
          <w:color w:val="008000"/>
          <w:szCs w:val="18"/>
          <w:highlight w:val="white"/>
        </w:rPr>
        <w:t xml:space="preserve"> </w:t>
      </w:r>
      <w:r w:rsidRPr="00D2125C">
        <w:rPr>
          <w:rFonts w:ascii="Consolas" w:hAnsi="Consolas" w:cs="Consolas"/>
          <w:color w:val="808080"/>
          <w:szCs w:val="18"/>
          <w:highlight w:val="white"/>
        </w:rPr>
        <w:t>&lt;/summary&gt;</w:t>
      </w:r>
    </w:p>
    <w:p w:rsidR="005A38ED" w:rsidRPr="00D2125C" w:rsidRDefault="005A38ED" w:rsidP="005A38ED">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roofErr w:type="gramStart"/>
      <w:r w:rsidRPr="00D2125C">
        <w:rPr>
          <w:rFonts w:ascii="Consolas" w:hAnsi="Consolas" w:cs="Consolas"/>
          <w:color w:val="0000FF"/>
          <w:szCs w:val="18"/>
          <w:highlight w:val="white"/>
        </w:rPr>
        <w:t>bool</w:t>
      </w:r>
      <w:proofErr w:type="gramEnd"/>
      <w:r w:rsidRPr="00D2125C">
        <w:rPr>
          <w:rFonts w:ascii="Consolas" w:hAnsi="Consolas" w:cs="Consolas"/>
          <w:color w:val="000000"/>
          <w:szCs w:val="18"/>
          <w:highlight w:val="white"/>
        </w:rPr>
        <w:t xml:space="preserve"> IsRunning();</w:t>
      </w:r>
    </w:p>
    <w:p w:rsidR="00A72543" w:rsidRPr="00D2125C" w:rsidRDefault="00A72543" w:rsidP="005A38ED">
      <w:pPr>
        <w:autoSpaceDE w:val="0"/>
        <w:autoSpaceDN w:val="0"/>
        <w:adjustRightInd w:val="0"/>
        <w:spacing w:before="0"/>
        <w:rPr>
          <w:rFonts w:ascii="Consolas" w:hAnsi="Consolas" w:cs="Consolas"/>
          <w:color w:val="000000"/>
          <w:szCs w:val="18"/>
          <w:highlight w:val="white"/>
        </w:rPr>
      </w:pPr>
      <w:r w:rsidRPr="00D2125C">
        <w:rPr>
          <w:rFonts w:ascii="Consolas" w:hAnsi="Consolas" w:cs="Consolas"/>
          <w:color w:val="000000"/>
          <w:szCs w:val="18"/>
          <w:highlight w:val="white"/>
        </w:rPr>
        <w:t xml:space="preserve">    }</w:t>
      </w:r>
    </w:p>
    <w:p w:rsidR="00A72543" w:rsidRPr="00D2125C" w:rsidRDefault="00A72543" w:rsidP="00A72543">
      <w:pPr>
        <w:spacing w:before="0"/>
        <w:rPr>
          <w:rFonts w:ascii="Consolas" w:hAnsi="Consolas" w:cs="Consolas"/>
          <w:color w:val="000000"/>
          <w:szCs w:val="18"/>
        </w:rPr>
      </w:pPr>
      <w:r w:rsidRPr="00D2125C">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pPr>
      <w:bookmarkStart w:id="32" w:name="_Toc1047038"/>
      <w:r>
        <w:t>Monitor ID Definitions</w:t>
      </w:r>
      <w:bookmarkEnd w:id="32"/>
    </w:p>
    <w:p w:rsidR="00A72543" w:rsidRDefault="00A72543" w:rsidP="00A72543">
      <w:r>
        <w:t>Please note not all monitor IDs are available on every platform.</w:t>
      </w:r>
    </w:p>
    <w:tbl>
      <w:tblPr>
        <w:tblpPr w:leftFromText="180" w:rightFromText="180" w:vertAnchor="text" w:tblpX="108" w:tblpY="1"/>
        <w:tblOverlap w:val="never"/>
        <w:tblW w:w="7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2075"/>
        <w:gridCol w:w="648"/>
        <w:gridCol w:w="3780"/>
      </w:tblGrid>
      <w:tr w:rsidR="00A31605" w:rsidRPr="00C07C4A" w:rsidTr="00A31605">
        <w:tc>
          <w:tcPr>
            <w:tcW w:w="1345" w:type="dxa"/>
            <w:shd w:val="clear" w:color="auto" w:fill="DDD9C3" w:themeFill="background2" w:themeFillShade="E6"/>
            <w:noWrap/>
            <w:vAlign w:val="bottom"/>
            <w:hideMark/>
          </w:tcPr>
          <w:p w:rsidR="00A31605" w:rsidRPr="00C07C4A" w:rsidRDefault="00C07C4A" w:rsidP="005B2DF4">
            <w:pPr>
              <w:rPr>
                <w:rFonts w:ascii="Times New Roman" w:hAnsi="Times New Roman"/>
                <w:color w:val="000000"/>
                <w:sz w:val="16"/>
                <w:szCs w:val="16"/>
                <w:lang w:eastAsia="zh-CN"/>
              </w:rPr>
            </w:pPr>
            <w:r>
              <w:rPr>
                <w:rFonts w:ascii="Times New Roman" w:hAnsi="Times New Roman"/>
                <w:color w:val="000000"/>
                <w:sz w:val="16"/>
                <w:szCs w:val="16"/>
                <w:lang w:eastAsia="zh-CN"/>
              </w:rPr>
              <w:lastRenderedPageBreak/>
              <w:t>Monitor ID</w:t>
            </w:r>
          </w:p>
        </w:tc>
        <w:tc>
          <w:tcPr>
            <w:tcW w:w="2075" w:type="dxa"/>
            <w:shd w:val="clear" w:color="auto" w:fill="DDD9C3" w:themeFill="background2" w:themeFillShade="E6"/>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Name</w:t>
            </w:r>
          </w:p>
        </w:tc>
        <w:tc>
          <w:tcPr>
            <w:tcW w:w="648" w:type="dxa"/>
            <w:shd w:val="clear" w:color="auto" w:fill="DDD9C3" w:themeFill="background2" w:themeFillShade="E6"/>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Units</w:t>
            </w:r>
          </w:p>
        </w:tc>
        <w:tc>
          <w:tcPr>
            <w:tcW w:w="3780" w:type="dxa"/>
            <w:shd w:val="clear" w:color="auto" w:fill="DDD9C3" w:themeFill="background2" w:themeFillShade="E6"/>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Description</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0</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Utilization</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percentage of the CPU's processing power currently being used.</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Thread {0} Utilization</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percentage of CPU Thread {0}'s processing power currently being used.</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Utilization</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MB</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amount of system memory currently in use.</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3</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Thermal Throttling</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p>
        </w:tc>
        <w:tc>
          <w:tcPr>
            <w:tcW w:w="3780" w:type="dxa"/>
            <w:vAlign w:val="bottom"/>
          </w:tcPr>
          <w:p w:rsidR="00A31605" w:rsidRPr="00C07C4A" w:rsidRDefault="00A31605" w:rsidP="00495DD8">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state of the CPU throttling itself to maintain temperature.</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4</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Active Core Count</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number of cores that are currently active.</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5</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Processor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fastest CPU core currently executing.</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6</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Graphics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processor graphics cores.</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7</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0</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0.</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8</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1</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1.</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9</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2</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2.</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10</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3</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3.</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11</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4</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4.</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12</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5</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5.</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13</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6</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6.</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14</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Temperature 7</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7.</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15</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Reference Clock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reference clock.</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16</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Config TDP Ratio</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x</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current configurable TDP maximum non-turbo ratio.</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17</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memory.</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18</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Turbo Boost Short Power Max</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currently active turbo boost short window power max.</w:t>
            </w:r>
          </w:p>
        </w:tc>
      </w:tr>
      <w:tr w:rsidR="00A31605" w:rsidRPr="00C07C4A" w:rsidTr="00A31605">
        <w:tc>
          <w:tcPr>
            <w:tcW w:w="134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19</w:t>
            </w:r>
          </w:p>
        </w:tc>
        <w:tc>
          <w:tcPr>
            <w:tcW w:w="2075"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Turbo Boost Power Max</w:t>
            </w:r>
          </w:p>
        </w:tc>
        <w:tc>
          <w:tcPr>
            <w:tcW w:w="648" w:type="dxa"/>
            <w:shd w:val="clear" w:color="auto" w:fill="auto"/>
            <w:noWrap/>
            <w:vAlign w:val="bottom"/>
            <w:hideMark/>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currently active turbo boost power max.</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20</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Processor Cache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interface that connects the processor’s cache to its cores.</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21</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EDRAM Frequency</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MHz</w:t>
            </w:r>
          </w:p>
        </w:tc>
        <w:tc>
          <w:tcPr>
            <w:tcW w:w="3780" w:type="dxa"/>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frequency of the EDRAM clock.</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22</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Limit Throttling</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p>
        </w:tc>
        <w:tc>
          <w:tcPr>
            <w:tcW w:w="3780" w:type="dxa"/>
            <w:vAlign w:val="bottom"/>
          </w:tcPr>
          <w:p w:rsidR="00A31605" w:rsidRPr="00C07C4A" w:rsidRDefault="00A31605" w:rsidP="00495DD8">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state of the CPU throttling itself to maintain power limit.</w:t>
            </w:r>
          </w:p>
        </w:tc>
      </w:tr>
      <w:tr w:rsidR="00A31605" w:rsidRPr="00C07C4A" w:rsidTr="00A31605">
        <w:tc>
          <w:tcPr>
            <w:tcW w:w="134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23</w:t>
            </w:r>
          </w:p>
        </w:tc>
        <w:tc>
          <w:tcPr>
            <w:tcW w:w="2075"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Current Limit Throttling</w:t>
            </w:r>
          </w:p>
        </w:tc>
        <w:tc>
          <w:tcPr>
            <w:tcW w:w="648" w:type="dxa"/>
            <w:shd w:val="clear" w:color="auto" w:fill="auto"/>
            <w:noWrap/>
            <w:vAlign w:val="bottom"/>
          </w:tcPr>
          <w:p w:rsidR="00A31605" w:rsidRPr="00C07C4A" w:rsidRDefault="00A31605" w:rsidP="005B2DF4">
            <w:pPr>
              <w:rPr>
                <w:rFonts w:ascii="Times New Roman" w:hAnsi="Times New Roman"/>
                <w:color w:val="000000"/>
                <w:sz w:val="16"/>
                <w:szCs w:val="16"/>
                <w:lang w:eastAsia="zh-CN"/>
              </w:rPr>
            </w:pPr>
          </w:p>
        </w:tc>
        <w:tc>
          <w:tcPr>
            <w:tcW w:w="3780" w:type="dxa"/>
            <w:vAlign w:val="bottom"/>
          </w:tcPr>
          <w:p w:rsidR="00A31605" w:rsidRPr="00C07C4A" w:rsidRDefault="00A31605" w:rsidP="00495DD8">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state of the CPU throttling itself to maintain current limit.</w:t>
            </w:r>
          </w:p>
        </w:tc>
      </w:tr>
      <w:tr w:rsidR="00A31605" w:rsidRPr="00C07C4A" w:rsidTr="00A31605">
        <w:tc>
          <w:tcPr>
            <w:tcW w:w="134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24</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8 Temperature</w:t>
            </w:r>
          </w:p>
        </w:tc>
        <w:tc>
          <w:tcPr>
            <w:tcW w:w="648"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8.</w:t>
            </w:r>
          </w:p>
        </w:tc>
      </w:tr>
      <w:tr w:rsidR="00A31605" w:rsidRPr="00C07C4A" w:rsidTr="00A31605">
        <w:tc>
          <w:tcPr>
            <w:tcW w:w="134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lastRenderedPageBreak/>
              <w:t>25</w:t>
            </w:r>
          </w:p>
        </w:tc>
        <w:tc>
          <w:tcPr>
            <w:tcW w:w="2075"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9 Temperature</w:t>
            </w:r>
          </w:p>
        </w:tc>
        <w:tc>
          <w:tcPr>
            <w:tcW w:w="648" w:type="dxa"/>
            <w:shd w:val="clear" w:color="auto" w:fill="auto"/>
            <w:noWrap/>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Temperature of CPU Core 9.</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1000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Total TDP</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Amount of energy used by the CPU Package.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1001</w:t>
            </w:r>
          </w:p>
        </w:tc>
        <w:tc>
          <w:tcPr>
            <w:tcW w:w="2075" w:type="dxa"/>
            <w:shd w:val="clear" w:color="auto" w:fill="auto"/>
            <w:noWrap/>
            <w:vAlign w:val="bottom"/>
            <w:hideMark/>
          </w:tcPr>
          <w:p w:rsidR="00A31605" w:rsidRPr="00C07C4A" w:rsidRDefault="0096076A"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 xml:space="preserve">CPU </w:t>
            </w:r>
            <w:r w:rsidR="00A31605" w:rsidRPr="00C07C4A">
              <w:rPr>
                <w:rFonts w:ascii="Times New Roman" w:hAnsi="Times New Roman"/>
                <w:color w:val="000000"/>
                <w:sz w:val="16"/>
                <w:szCs w:val="16"/>
                <w:lang w:eastAsia="zh-CN"/>
              </w:rPr>
              <w:t>Core TDP</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w:t>
            </w:r>
          </w:p>
        </w:tc>
        <w:tc>
          <w:tcPr>
            <w:tcW w:w="3780" w:type="dxa"/>
            <w:vAlign w:val="bottom"/>
          </w:tcPr>
          <w:p w:rsidR="00A31605" w:rsidRPr="00C07C4A" w:rsidRDefault="00A31605" w:rsidP="0096076A">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Amount of energy used by the IA</w:t>
            </w:r>
            <w:r w:rsidR="0096076A" w:rsidRPr="00C07C4A">
              <w:rPr>
                <w:rFonts w:ascii="Times New Roman" w:hAnsi="Times New Roman"/>
                <w:color w:val="000000"/>
                <w:sz w:val="16"/>
                <w:szCs w:val="16"/>
                <w:lang w:eastAsia="zh-CN"/>
              </w:rPr>
              <w:t xml:space="preserve"> </w:t>
            </w:r>
            <w:r w:rsidRPr="00C07C4A">
              <w:rPr>
                <w:rFonts w:ascii="Times New Roman" w:hAnsi="Times New Roman"/>
                <w:color w:val="000000"/>
                <w:sz w:val="16"/>
                <w:szCs w:val="16"/>
                <w:lang w:eastAsia="zh-CN"/>
              </w:rPr>
              <w:t>Core</w:t>
            </w:r>
            <w:r w:rsidR="0096076A" w:rsidRPr="00C07C4A">
              <w:rPr>
                <w:rFonts w:ascii="Times New Roman" w:hAnsi="Times New Roman"/>
                <w:color w:val="000000"/>
                <w:sz w:val="16"/>
                <w:szCs w:val="16"/>
                <w:lang w:eastAsia="zh-CN"/>
              </w:rPr>
              <w:t>s</w:t>
            </w:r>
            <w:r w:rsidRPr="00C07C4A">
              <w:rPr>
                <w:rFonts w:ascii="Times New Roman" w:hAnsi="Times New Roman"/>
                <w:color w:val="000000"/>
                <w:sz w:val="16"/>
                <w:szCs w:val="16"/>
                <w:lang w:eastAsia="zh-CN"/>
              </w:rPr>
              <w:t>.</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1002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Graphics TDP</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W</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Amount of energy used by the Graphics Core(s).</w:t>
            </w:r>
          </w:p>
        </w:tc>
      </w:tr>
      <w:tr w:rsidR="008F7207" w:rsidRPr="00C07C4A" w:rsidTr="006B06F6">
        <w:tc>
          <w:tcPr>
            <w:tcW w:w="7848" w:type="dxa"/>
            <w:gridSpan w:val="4"/>
            <w:shd w:val="clear" w:color="auto" w:fill="auto"/>
            <w:noWrap/>
            <w:vAlign w:val="bottom"/>
          </w:tcPr>
          <w:p w:rsidR="008F7207" w:rsidRPr="00C07C4A" w:rsidRDefault="008F7207" w:rsidP="008F7207">
            <w:pPr>
              <w:rPr>
                <w:rFonts w:ascii="Times New Roman" w:hAnsi="Times New Roman"/>
                <w:color w:val="000000"/>
                <w:sz w:val="16"/>
                <w:szCs w:val="16"/>
                <w:lang w:eastAsia="zh-CN"/>
              </w:rPr>
            </w:pPr>
            <w:r w:rsidRPr="00C07C4A">
              <w:rPr>
                <w:rFonts w:ascii="Times New Roman" w:hAnsi="Times New Roman"/>
                <w:color w:val="FF0000"/>
                <w:sz w:val="16"/>
                <w:szCs w:val="16"/>
                <w:lang w:eastAsia="zh-CN"/>
              </w:rPr>
              <w:t>The Following Monitors are valid only if BIOS supports VSDD, TSDD, and FSDD ACPI Methods.</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2701131777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measured on the CPU.</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2701131778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Die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measured on the CPU Die.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2701131779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ICH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ICH.</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MCH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MCH.</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Voltage Regulator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voltage regulator.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DIMM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memory DIMM</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Motherboard Ambient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ambient temperature of the motherboard.</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Ambient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highlight w:val="white"/>
              </w:rPr>
              <w:t>The ambient temperature of the system.</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Inlet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CPU inlet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Inlet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system inlet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Outlet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system outlet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Supply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system power supply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2701131789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Supply Inlet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system power supply inlet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Supply Outlet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system power supply outlet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Hard Drive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hard drive.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Graphics Processor Unit (GPU)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graphics processor unit (GPU).</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Skin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laptop skin temperature.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Optical Disk Drive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optical disk drive.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PCMCIA Slot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PCMCIA slot.</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PCH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PCH.</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2701131797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Battery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battery unit.</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+12V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+12V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lastRenderedPageBreak/>
              <w:t>2717908994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-12V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-12V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+5V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+5V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+5V Backup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+5V backup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-5V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-5V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+3.3V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+3.3V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2717908999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+2.5V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+2.5V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+1.5V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+1.5V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Processor Core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Processor's Core Voltage.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PSU Inlet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Supplie's Inlet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MCH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MCH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+3.3V Standby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+3.3V standby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Agent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Agent Votlage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+1.8V Rail</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+1.8V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PCH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PCH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2717909009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Battery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Battery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2717909010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IO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IO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2717909011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PLL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PLL Voltage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2751463425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CPU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2751463426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System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system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2751463427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MCH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Memory Controller Hub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2751463428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VR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Voltage Regulator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2751463429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Chassis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chassis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Chassis Inlet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chassis inlet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Chassis Outlet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chassis outlet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PSU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Power Supply Unit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PSU Inlet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Power Supply Unit inlet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PSU Outlet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Power Supply Unit outlet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Hard Disk Drive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Hard Disk Drive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GPU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Graphics Processing Unit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lastRenderedPageBreak/>
              <w:t>2751463437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Auxiliary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auxiliary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PCH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Platform Controller Hub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2751463439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Battery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battery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memory.</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Power Supply Hot-Spot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power supply hot-spot.</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IOH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IOH.</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2768240644</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CPU Core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CPU Core Voltage.</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2768240645</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SDRAM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Voltage measured at the SDRAM.</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2768240646</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Channel A/B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voltage of memory channels A and B.</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2768240647</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Channel C/D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voltage of memory channels C and D.</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2768240648</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+12V ATX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positive 12 volt ATX power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2768240649</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+12V ATX CPU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positive 12 volt ATX CPU voltage rail monitor.</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2768240650</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IOH Cooling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IOH cooling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2768240651</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Memory Cooling Fan Speed</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RPM</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speed of the memory cooling fan.</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2768240652</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Graphics Voltage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V</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voltage of the processor graphics cores.</w:t>
            </w:r>
          </w:p>
        </w:tc>
      </w:tr>
      <w:tr w:rsidR="00A31605" w:rsidRPr="00C07C4A" w:rsidTr="00A31605">
        <w:tc>
          <w:tcPr>
            <w:tcW w:w="134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2768240653</w:t>
            </w:r>
          </w:p>
        </w:tc>
        <w:tc>
          <w:tcPr>
            <w:tcW w:w="2075"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Graphics Temperature</w:t>
            </w:r>
          </w:p>
        </w:tc>
        <w:tc>
          <w:tcPr>
            <w:tcW w:w="648" w:type="dxa"/>
            <w:shd w:val="clear" w:color="auto" w:fill="auto"/>
            <w:noWrap/>
            <w:vAlign w:val="bottom"/>
            <w:hideMark/>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vertAlign w:val="superscript"/>
                <w:lang w:eastAsia="zh-CN"/>
              </w:rPr>
              <w:t>0</w:t>
            </w:r>
            <w:r w:rsidRPr="00C07C4A">
              <w:rPr>
                <w:rFonts w:ascii="Times New Roman" w:hAnsi="Times New Roman"/>
                <w:color w:val="000000"/>
                <w:sz w:val="16"/>
                <w:szCs w:val="16"/>
                <w:lang w:eastAsia="zh-CN"/>
              </w:rPr>
              <w:t>C</w:t>
            </w:r>
          </w:p>
        </w:tc>
        <w:tc>
          <w:tcPr>
            <w:tcW w:w="3780" w:type="dxa"/>
            <w:vAlign w:val="bottom"/>
          </w:tcPr>
          <w:p w:rsidR="00A31605" w:rsidRPr="00C07C4A" w:rsidRDefault="00A31605" w:rsidP="00A31605">
            <w:pPr>
              <w:rPr>
                <w:rFonts w:ascii="Times New Roman" w:hAnsi="Times New Roman"/>
                <w:color w:val="000000"/>
                <w:sz w:val="16"/>
                <w:szCs w:val="16"/>
                <w:lang w:eastAsia="zh-CN"/>
              </w:rPr>
            </w:pPr>
            <w:r w:rsidRPr="00C07C4A">
              <w:rPr>
                <w:rFonts w:ascii="Times New Roman" w:hAnsi="Times New Roman"/>
                <w:color w:val="000000"/>
                <w:sz w:val="16"/>
                <w:szCs w:val="16"/>
                <w:lang w:eastAsia="zh-CN"/>
              </w:rPr>
              <w:t>The temperature of the processor graphics cores.</w:t>
            </w:r>
          </w:p>
        </w:tc>
      </w:tr>
    </w:tbl>
    <w:p w:rsidR="00A72543" w:rsidRDefault="00A72543" w:rsidP="00A72543">
      <w:pPr>
        <w:pStyle w:val="Caption"/>
        <w:ind w:left="640"/>
      </w:pPr>
      <w:r>
        <w:t xml:space="preserve">Table </w:t>
      </w:r>
      <w:r w:rsidR="006B06F6">
        <w:rPr>
          <w:noProof/>
        </w:rPr>
        <w:fldChar w:fldCharType="begin"/>
      </w:r>
      <w:r w:rsidR="006B06F6">
        <w:rPr>
          <w:noProof/>
        </w:rPr>
        <w:instrText xml:space="preserve"> STYLEREF 1 \s </w:instrText>
      </w:r>
      <w:r w:rsidR="006B06F6">
        <w:rPr>
          <w:noProof/>
        </w:rPr>
        <w:fldChar w:fldCharType="separate"/>
      </w:r>
      <w:r>
        <w:rPr>
          <w:noProof/>
        </w:rPr>
        <w:t>2</w:t>
      </w:r>
      <w:r w:rsidR="006B06F6">
        <w:rPr>
          <w:noProof/>
        </w:rPr>
        <w:fldChar w:fldCharType="end"/>
      </w:r>
      <w:r>
        <w:noBreakHyphen/>
      </w:r>
      <w:r w:rsidR="006B06F6">
        <w:rPr>
          <w:noProof/>
        </w:rPr>
        <w:fldChar w:fldCharType="begin"/>
      </w:r>
      <w:r w:rsidR="006B06F6">
        <w:rPr>
          <w:noProof/>
        </w:rPr>
        <w:instrText xml:space="preserve"> SEQ Table \* ARABIC \s 1 </w:instrText>
      </w:r>
      <w:r w:rsidR="006B06F6">
        <w:rPr>
          <w:noProof/>
        </w:rPr>
        <w:fldChar w:fldCharType="separate"/>
      </w:r>
      <w:r>
        <w:rPr>
          <w:noProof/>
        </w:rPr>
        <w:t>4</w:t>
      </w:r>
      <w:r w:rsidR="006B06F6">
        <w:rPr>
          <w:noProof/>
        </w:rPr>
        <w:fldChar w:fldCharType="end"/>
      </w:r>
      <w:r>
        <w:t xml:space="preserve"> Monitor ID Defintion</w:t>
      </w:r>
    </w:p>
    <w:p w:rsidR="00A72543" w:rsidRDefault="00A72543" w:rsidP="00A72543">
      <w:pPr>
        <w:pStyle w:val="Heading3"/>
        <w:keepNext w:val="0"/>
        <w:keepLines w:val="0"/>
        <w:spacing w:before="200" w:line="276" w:lineRule="auto"/>
        <w:ind w:left="864" w:hanging="864"/>
      </w:pPr>
      <w:bookmarkStart w:id="33" w:name="_Toc1047039"/>
      <w:r>
        <w:t>Operation Therory</w:t>
      </w:r>
      <w:bookmarkEnd w:id="33"/>
    </w:p>
    <w:p w:rsidR="00A72543" w:rsidRPr="00574593" w:rsidRDefault="00A72543" w:rsidP="00A72543">
      <w:pPr>
        <w:autoSpaceDE w:val="0"/>
        <w:autoSpaceDN w:val="0"/>
        <w:adjustRightInd w:val="0"/>
        <w:spacing w:before="0"/>
        <w:rPr>
          <w:rFonts w:ascii="Consolas" w:hAnsi="Consolas" w:cs="Consolas"/>
          <w:color w:val="000000"/>
          <w:szCs w:val="19"/>
          <w:highlight w:val="white"/>
        </w:rPr>
      </w:pPr>
      <w:proofErr w:type="gramStart"/>
      <w:r w:rsidRPr="00574593">
        <w:rPr>
          <w:rFonts w:ascii="Consolas" w:hAnsi="Consolas" w:cs="Consolas"/>
          <w:color w:val="0000FF"/>
          <w:szCs w:val="19"/>
          <w:highlight w:val="white"/>
        </w:rPr>
        <w:t>namespace</w:t>
      </w:r>
      <w:proofErr w:type="gramEnd"/>
      <w:r w:rsidRPr="00574593">
        <w:rPr>
          <w:rFonts w:ascii="Consolas" w:hAnsi="Consolas" w:cs="Consolas"/>
          <w:color w:val="000000"/>
          <w:szCs w:val="19"/>
          <w:highlight w:val="white"/>
        </w:rPr>
        <w:t xml:space="preserve"> OverclockingSdkMonitoringSampleApp</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System;</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System.Collections.Generic;</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System.Linq;</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Intel.Overclocking.SDK;</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Intel.Overclocking.SDK.Monitoring;</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class</w:t>
      </w:r>
      <w:proofErr w:type="gramEnd"/>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Program</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static</w:t>
      </w:r>
      <w:proofErr w:type="gramEnd"/>
      <w:r w:rsidRPr="00574593">
        <w:rPr>
          <w:rFonts w:ascii="Consolas" w:hAnsi="Consolas" w:cs="Consolas"/>
          <w:color w:val="000000"/>
          <w:szCs w:val="19"/>
          <w:highlight w:val="white"/>
        </w:rPr>
        <w:t xml:space="preserve"> </w:t>
      </w:r>
      <w:r w:rsidRPr="00574593">
        <w:rPr>
          <w:rFonts w:ascii="Consolas" w:hAnsi="Consolas" w:cs="Consolas"/>
          <w:color w:val="0000FF"/>
          <w:szCs w:val="19"/>
          <w:highlight w:val="white"/>
        </w:rPr>
        <w:t>void</w:t>
      </w:r>
      <w:r w:rsidRPr="00574593">
        <w:rPr>
          <w:rFonts w:ascii="Consolas" w:hAnsi="Consolas" w:cs="Consolas"/>
          <w:color w:val="000000"/>
          <w:szCs w:val="19"/>
          <w:highlight w:val="white"/>
        </w:rPr>
        <w:t xml:space="preserve"> Main(</w:t>
      </w:r>
      <w:r w:rsidRPr="00574593">
        <w:rPr>
          <w:rFonts w:ascii="Consolas" w:hAnsi="Consolas" w:cs="Consolas"/>
          <w:color w:val="0000FF"/>
          <w:szCs w:val="19"/>
          <w:highlight w:val="white"/>
        </w:rPr>
        <w:t>string</w:t>
      </w:r>
      <w:r w:rsidRPr="00574593">
        <w:rPr>
          <w:rFonts w:ascii="Consolas" w:hAnsi="Consolas" w:cs="Consolas"/>
          <w:color w:val="000000"/>
          <w:szCs w:val="19"/>
          <w:highlight w:val="white"/>
        </w:rPr>
        <w:t>[] args)</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List</w:t>
      </w:r>
      <w:r w:rsidRPr="00574593">
        <w:rPr>
          <w:rFonts w:ascii="Consolas" w:hAnsi="Consolas" w:cs="Consolas"/>
          <w:color w:val="000000"/>
          <w:szCs w:val="19"/>
          <w:highlight w:val="white"/>
        </w:rPr>
        <w:t>&lt;</w:t>
      </w:r>
      <w:r w:rsidRPr="00574593">
        <w:rPr>
          <w:rFonts w:ascii="Consolas" w:hAnsi="Consolas" w:cs="Consolas"/>
          <w:color w:val="2B91AF"/>
          <w:szCs w:val="19"/>
          <w:highlight w:val="white"/>
        </w:rPr>
        <w:t>ClientMonitor</w:t>
      </w:r>
      <w:r w:rsidRPr="00574593">
        <w:rPr>
          <w:rFonts w:ascii="Consolas" w:hAnsi="Consolas" w:cs="Consolas"/>
          <w:color w:val="000000"/>
          <w:szCs w:val="19"/>
          <w:highlight w:val="white"/>
        </w:rPr>
        <w:t xml:space="preserve">&gt; theMonitorList = </w:t>
      </w:r>
      <w:r w:rsidRPr="00574593">
        <w:rPr>
          <w:rFonts w:ascii="Consolas" w:hAnsi="Consolas" w:cs="Consolas"/>
          <w:color w:val="0000FF"/>
          <w:szCs w:val="19"/>
          <w:highlight w:val="white"/>
        </w:rPr>
        <w:t>new</w:t>
      </w: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List</w:t>
      </w:r>
      <w:r w:rsidRPr="00574593">
        <w:rPr>
          <w:rFonts w:ascii="Consolas" w:hAnsi="Consolas" w:cs="Consolas"/>
          <w:color w:val="000000"/>
          <w:szCs w:val="19"/>
          <w:highlight w:val="white"/>
        </w:rPr>
        <w:t>&lt;</w:t>
      </w:r>
      <w:r w:rsidRPr="00574593">
        <w:rPr>
          <w:rFonts w:ascii="Consolas" w:hAnsi="Consolas" w:cs="Consolas"/>
          <w:color w:val="2B91AF"/>
          <w:szCs w:val="19"/>
          <w:highlight w:val="white"/>
        </w:rPr>
        <w:t>ClientMonitor</w:t>
      </w:r>
      <w:proofErr w:type="gramStart"/>
      <w:r w:rsidRPr="00574593">
        <w:rPr>
          <w:rFonts w:ascii="Consolas" w:hAnsi="Consolas" w:cs="Consolas"/>
          <w:color w:val="000000"/>
          <w:szCs w:val="19"/>
          <w:highlight w:val="white"/>
        </w:rPr>
        <w:t>&gt;(</w:t>
      </w:r>
      <w:proofErr w:type="gramEnd"/>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IIntelOverclockingLibrary</w:t>
      </w:r>
      <w:r w:rsidRPr="00574593">
        <w:rPr>
          <w:rFonts w:ascii="Consolas" w:hAnsi="Consolas" w:cs="Consolas"/>
          <w:color w:val="000000"/>
          <w:szCs w:val="19"/>
          <w:highlight w:val="white"/>
        </w:rPr>
        <w:t xml:space="preserve"> theSdk = </w:t>
      </w:r>
      <w:r w:rsidRPr="00574593">
        <w:rPr>
          <w:rFonts w:ascii="Consolas" w:hAnsi="Consolas" w:cs="Consolas"/>
          <w:color w:val="0000FF"/>
          <w:szCs w:val="19"/>
          <w:highlight w:val="white"/>
        </w:rPr>
        <w:t>new</w:t>
      </w:r>
      <w:r w:rsidRPr="00574593">
        <w:rPr>
          <w:rFonts w:ascii="Consolas" w:hAnsi="Consolas" w:cs="Consolas"/>
          <w:color w:val="000000"/>
          <w:szCs w:val="19"/>
          <w:highlight w:val="white"/>
        </w:rPr>
        <w:t xml:space="preserve"> </w:t>
      </w:r>
      <w:proofErr w:type="gramStart"/>
      <w:r w:rsidRPr="00574593">
        <w:rPr>
          <w:rFonts w:ascii="Consolas" w:hAnsi="Consolas" w:cs="Consolas"/>
          <w:color w:val="2B91AF"/>
          <w:szCs w:val="19"/>
          <w:highlight w:val="white"/>
        </w:rPr>
        <w:t>IntelOverclockingLibrary</w:t>
      </w:r>
      <w:r w:rsidRPr="00574593">
        <w:rPr>
          <w:rFonts w:ascii="Consolas" w:hAnsi="Consolas" w:cs="Consolas"/>
          <w:color w:val="000000"/>
          <w:szCs w:val="19"/>
          <w:highlight w:val="white"/>
        </w:rPr>
        <w:t>(</w:t>
      </w:r>
      <w:proofErr w:type="gramEnd"/>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IMonitoringLibrary</w:t>
      </w:r>
      <w:r w:rsidRPr="00574593">
        <w:rPr>
          <w:rFonts w:ascii="Consolas" w:hAnsi="Consolas" w:cs="Consolas"/>
          <w:color w:val="000000"/>
          <w:szCs w:val="19"/>
          <w:highlight w:val="white"/>
        </w:rPr>
        <w:t xml:space="preserve"> theMonitor = theSdk.MonitoringLib;</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theMonitor.Initialize(</w:t>
      </w:r>
      <w:proofErr w:type="gramEnd"/>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theMonitorList</w:t>
      </w:r>
      <w:proofErr w:type="gramEnd"/>
      <w:r w:rsidRPr="00574593">
        <w:rPr>
          <w:rFonts w:ascii="Consolas" w:hAnsi="Consolas" w:cs="Consolas"/>
          <w:color w:val="000000"/>
          <w:szCs w:val="19"/>
          <w:highlight w:val="white"/>
        </w:rPr>
        <w:t xml:space="preserve"> = theMonitor.GetAvailableMonitors(</w:t>
      </w:r>
      <w:r w:rsidRPr="00574593">
        <w:rPr>
          <w:rFonts w:ascii="Consolas" w:hAnsi="Consolas" w:cs="Consolas"/>
          <w:color w:val="0000FF"/>
          <w:szCs w:val="19"/>
          <w:highlight w:val="white"/>
        </w:rPr>
        <w:t>false</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if</w:t>
      </w:r>
      <w:proofErr w:type="gramEnd"/>
      <w:r w:rsidRPr="00574593">
        <w:rPr>
          <w:rFonts w:ascii="Consolas" w:hAnsi="Consolas" w:cs="Consolas"/>
          <w:color w:val="000000"/>
          <w:szCs w:val="19"/>
          <w:highlight w:val="white"/>
        </w:rPr>
        <w:t xml:space="preserve"> (theMonitorList.Count &gt; 0)</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System.</w:t>
      </w:r>
      <w:r w:rsidRPr="00574593">
        <w:rPr>
          <w:rFonts w:ascii="Consolas" w:hAnsi="Consolas" w:cs="Consolas"/>
          <w:color w:val="2B91AF"/>
          <w:szCs w:val="19"/>
          <w:highlight w:val="white"/>
        </w:rPr>
        <w:t>Console</w:t>
      </w:r>
      <w:r w:rsidRPr="00574593">
        <w:rPr>
          <w:rFonts w:ascii="Consolas" w:hAnsi="Consolas" w:cs="Consolas"/>
          <w:color w:val="000000"/>
          <w:szCs w:val="19"/>
          <w:highlight w:val="white"/>
        </w:rPr>
        <w:t>.WriteLine(</w:t>
      </w:r>
      <w:proofErr w:type="gramEnd"/>
      <w:r w:rsidRPr="00574593">
        <w:rPr>
          <w:rFonts w:ascii="Consolas" w:hAnsi="Consolas" w:cs="Consolas"/>
          <w:color w:val="A31515"/>
          <w:szCs w:val="19"/>
          <w:highlight w:val="white"/>
        </w:rPr>
        <w:t>"There are total of "</w:t>
      </w:r>
      <w:r w:rsidRPr="00574593">
        <w:rPr>
          <w:rFonts w:ascii="Consolas" w:hAnsi="Consolas" w:cs="Consolas"/>
          <w:color w:val="000000"/>
          <w:szCs w:val="19"/>
          <w:highlight w:val="white"/>
        </w:rPr>
        <w:t xml:space="preserve"> + theMonitorList.Count +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A31515"/>
          <w:szCs w:val="19"/>
          <w:highlight w:val="white"/>
        </w:rPr>
        <w:t>"</w:t>
      </w:r>
      <w:proofErr w:type="gramStart"/>
      <w:r w:rsidRPr="00574593">
        <w:rPr>
          <w:rFonts w:ascii="Consolas" w:hAnsi="Consolas" w:cs="Consolas"/>
          <w:color w:val="A31515"/>
          <w:szCs w:val="19"/>
          <w:highlight w:val="white"/>
        </w:rPr>
        <w:t>monitors</w:t>
      </w:r>
      <w:proofErr w:type="gramEnd"/>
      <w:r w:rsidRPr="00574593">
        <w:rPr>
          <w:rFonts w:ascii="Consolas" w:hAnsi="Consolas" w:cs="Consolas"/>
          <w:color w:val="A31515"/>
          <w:szCs w:val="19"/>
          <w:highlight w:val="white"/>
        </w:rPr>
        <w:t xml:space="preserve"> available."</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if</w:t>
      </w:r>
      <w:proofErr w:type="gramEnd"/>
      <w:r w:rsidRPr="00574593">
        <w:rPr>
          <w:rFonts w:ascii="Consolas" w:hAnsi="Consolas" w:cs="Consolas"/>
          <w:color w:val="000000"/>
          <w:szCs w:val="19"/>
          <w:highlight w:val="white"/>
        </w:rPr>
        <w:t xml:space="preserve"> (theMonitor.MonitorIsReady(5))</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System.</w:t>
      </w:r>
      <w:r w:rsidRPr="00574593">
        <w:rPr>
          <w:rFonts w:ascii="Consolas" w:hAnsi="Consolas" w:cs="Consolas"/>
          <w:color w:val="2B91AF"/>
          <w:szCs w:val="19"/>
          <w:highlight w:val="white"/>
        </w:rPr>
        <w:t>Console</w:t>
      </w:r>
      <w:r w:rsidRPr="00574593">
        <w:rPr>
          <w:rFonts w:ascii="Consolas" w:hAnsi="Consolas" w:cs="Consolas"/>
          <w:color w:val="000000"/>
          <w:szCs w:val="19"/>
          <w:highlight w:val="white"/>
        </w:rPr>
        <w:t>.WriteLine(</w:t>
      </w:r>
      <w:proofErr w:type="gramEnd"/>
      <w:r w:rsidRPr="00574593">
        <w:rPr>
          <w:rFonts w:ascii="Consolas" w:hAnsi="Consolas" w:cs="Consolas"/>
          <w:color w:val="A31515"/>
          <w:szCs w:val="19"/>
          <w:highlight w:val="white"/>
        </w:rPr>
        <w:t>"The processor frequency is "</w:t>
      </w:r>
      <w:r w:rsidRPr="00574593">
        <w:rPr>
          <w:rFonts w:ascii="Consolas" w:hAnsi="Consolas" w:cs="Consolas"/>
          <w:color w:val="000000"/>
          <w:szCs w:val="19"/>
          <w:highlight w:val="white"/>
        </w:rPr>
        <w:t xml:space="preserve"> +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theMonitor.GetValue(</w:t>
      </w:r>
      <w:proofErr w:type="gramEnd"/>
      <w:r w:rsidRPr="00574593">
        <w:rPr>
          <w:rFonts w:ascii="Consolas" w:hAnsi="Consolas" w:cs="Consolas"/>
          <w:color w:val="000000"/>
          <w:szCs w:val="19"/>
          <w:highlight w:val="white"/>
        </w:rPr>
        <w:t xml:space="preserve">5) + </w:t>
      </w:r>
      <w:r w:rsidRPr="00574593">
        <w:rPr>
          <w:rFonts w:ascii="Consolas" w:hAnsi="Consolas" w:cs="Consolas"/>
          <w:color w:val="A31515"/>
          <w:szCs w:val="19"/>
          <w:highlight w:val="white"/>
        </w:rPr>
        <w:t>"MHz"</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spacing w:before="0"/>
        <w:rPr>
          <w:sz w:val="16"/>
        </w:rPr>
      </w:pPr>
      <w:r w:rsidRPr="00574593">
        <w:rPr>
          <w:rFonts w:ascii="Consolas" w:hAnsi="Consolas" w:cs="Consolas"/>
          <w:color w:val="000000"/>
          <w:szCs w:val="19"/>
          <w:highlight w:val="white"/>
        </w:rPr>
        <w:t>}</w:t>
      </w:r>
    </w:p>
    <w:p w:rsidR="00A72543" w:rsidRPr="00145FF8" w:rsidRDefault="00A72543" w:rsidP="00A72543"/>
    <w:p w:rsidR="00A72543" w:rsidRDefault="00A72543" w:rsidP="00A72543">
      <w:pPr>
        <w:pStyle w:val="Heading2"/>
      </w:pPr>
      <w:bookmarkStart w:id="34" w:name="_Toc1047040"/>
      <w:r>
        <w:t>Interface IServiceInfoLibrary</w:t>
      </w:r>
      <w:bookmarkEnd w:id="34"/>
    </w:p>
    <w:p w:rsidR="00A72543" w:rsidRDefault="00A72543" w:rsidP="00A72543">
      <w:pPr>
        <w:pStyle w:val="Heading3"/>
        <w:keepNext w:val="0"/>
        <w:keepLines w:val="0"/>
        <w:spacing w:before="200" w:line="276" w:lineRule="auto"/>
        <w:ind w:left="864" w:hanging="864"/>
      </w:pPr>
      <w:bookmarkStart w:id="35" w:name="_Toc1047041"/>
      <w:r>
        <w:t>API Definitions</w:t>
      </w:r>
      <w:bookmarkEnd w:id="35"/>
    </w:p>
    <w:p w:rsidR="00A72543" w:rsidRDefault="00A72543" w:rsidP="00A72543">
      <w:pPr>
        <w:autoSpaceDE w:val="0"/>
        <w:autoSpaceDN w:val="0"/>
        <w:adjustRightInd w:val="0"/>
        <w:spacing w:before="0"/>
        <w:rPr>
          <w:rFonts w:ascii="Consolas" w:hAnsi="Consolas" w:cs="Consolas"/>
          <w:color w:val="000000"/>
          <w:sz w:val="19"/>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proofErr w:type="gramStart"/>
      <w:r w:rsidRPr="00574593">
        <w:rPr>
          <w:rFonts w:ascii="Consolas" w:hAnsi="Consolas" w:cs="Consolas"/>
          <w:color w:val="0000FF"/>
          <w:szCs w:val="18"/>
          <w:highlight w:val="white"/>
        </w:rPr>
        <w:t>namespace</w:t>
      </w:r>
      <w:proofErr w:type="gramEnd"/>
      <w:r w:rsidRPr="00574593">
        <w:rPr>
          <w:rFonts w:ascii="Consolas" w:hAnsi="Consolas" w:cs="Consolas"/>
          <w:color w:val="000000"/>
          <w:szCs w:val="18"/>
          <w:highlight w:val="white"/>
        </w:rPr>
        <w:t xml:space="preserve"> Intel.Overclocking.SDK.ServiceInfo</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Report information related to watchdog timer</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interface</w:t>
      </w: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IWatchdogTimerInfo</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the overclocking watchdog timer is detected on the system.</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IsWatchdogTimerPresent();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the overclocking watchdog timer is running on system startup. </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proofErr w:type="gramStart"/>
      <w:r w:rsidRPr="00574593">
        <w:rPr>
          <w:rFonts w:ascii="Consolas" w:hAnsi="Consolas" w:cs="Consolas"/>
          <w:color w:val="008000"/>
          <w:szCs w:val="18"/>
          <w:highlight w:val="white"/>
        </w:rPr>
        <w:t>The</w:t>
      </w:r>
      <w:proofErr w:type="gramEnd"/>
      <w:r w:rsidRPr="00574593">
        <w:rPr>
          <w:rFonts w:ascii="Consolas" w:hAnsi="Consolas" w:cs="Consolas"/>
          <w:color w:val="008000"/>
          <w:szCs w:val="18"/>
          <w:highlight w:val="white"/>
        </w:rPr>
        <w:t xml:space="preserve"> watchdog timer is used to allow system to automatically recover from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system crash that is caused by overclocking activity</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w:t>
      </w:r>
      <w:r w:rsidRPr="00574593">
        <w:rPr>
          <w:rFonts w:ascii="Consolas" w:hAnsi="Consolas" w:cs="Consolas"/>
          <w:color w:val="008000"/>
          <w:szCs w:val="18"/>
          <w:highlight w:val="white"/>
        </w:rPr>
        <w:t>true or false</w:t>
      </w:r>
      <w:r w:rsidRPr="00574593">
        <w:rPr>
          <w:rFonts w:ascii="Consolas" w:hAnsi="Consolas" w:cs="Consolas"/>
          <w:color w:val="808080"/>
          <w:szCs w:val="18"/>
          <w:highlight w:val="white"/>
        </w:rPr>
        <w: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IsWatchdogTimerRunning();</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lastRenderedPageBreak/>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the overclocking watchdog timer has indicated a failure on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system startup.</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HasWatchdogTimerFailed();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interface</w:t>
      </w: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IProcessorInfo</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branding string for the processor</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string</w:t>
      </w:r>
      <w:proofErr w:type="gramEnd"/>
      <w:r w:rsidRPr="00574593">
        <w:rPr>
          <w:rFonts w:ascii="Consolas" w:hAnsi="Consolas" w:cs="Consolas"/>
          <w:color w:val="000000"/>
          <w:szCs w:val="18"/>
          <w:highlight w:val="white"/>
        </w:rPr>
        <w:t xml:space="preserve"> GetBrandString();</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number of physical CPU cores.</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uint</w:t>
      </w:r>
      <w:proofErr w:type="gramEnd"/>
      <w:r w:rsidRPr="00574593">
        <w:rPr>
          <w:rFonts w:ascii="Consolas" w:hAnsi="Consolas" w:cs="Consolas"/>
          <w:color w:val="000000"/>
          <w:szCs w:val="18"/>
          <w:highlight w:val="white"/>
        </w:rPr>
        <w:t xml:space="preserve"> GetPhysicalCpuCoreCount();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number of logical CPU cores.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uint</w:t>
      </w:r>
      <w:proofErr w:type="gramEnd"/>
      <w:r w:rsidRPr="00574593">
        <w:rPr>
          <w:rFonts w:ascii="Consolas" w:hAnsi="Consolas" w:cs="Consolas"/>
          <w:color w:val="000000"/>
          <w:szCs w:val="18"/>
          <w:highlight w:val="white"/>
        </w:rPr>
        <w:t xml:space="preserve"> GetLogicalCpuCoreCount();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available OC bins on the system</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uint</w:t>
      </w:r>
      <w:proofErr w:type="gramEnd"/>
      <w:r w:rsidRPr="00574593">
        <w:rPr>
          <w:rFonts w:ascii="Consolas" w:hAnsi="Consolas" w:cs="Consolas"/>
          <w:color w:val="000000"/>
          <w:szCs w:val="18"/>
          <w:highlight w:val="white"/>
        </w:rPr>
        <w:t xml:space="preserve"> GetOverclockableTurboBins();</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system is unlocked. An unlocked system allows the software to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fine tune the system performance.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IsSystemUnlocked();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Check MSR FLEX_</w:t>
      </w:r>
      <w:proofErr w:type="gramStart"/>
      <w:r w:rsidRPr="00574593">
        <w:rPr>
          <w:rFonts w:ascii="Consolas" w:hAnsi="Consolas" w:cs="Consolas"/>
          <w:color w:val="008000"/>
          <w:szCs w:val="18"/>
          <w:highlight w:val="white"/>
        </w:rPr>
        <w:t>RATIO[</w:t>
      </w:r>
      <w:proofErr w:type="gramEnd"/>
      <w:r w:rsidRPr="00574593">
        <w:rPr>
          <w:rFonts w:ascii="Consolas" w:hAnsi="Consolas" w:cs="Consolas"/>
          <w:color w:val="008000"/>
          <w:szCs w:val="18"/>
          <w:highlight w:val="white"/>
        </w:rPr>
        <w:t xml:space="preserve">20] and [19:17] for OC support and also OC_MAILBOX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command 0x1 to determine if </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lastRenderedPageBreak/>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the system is overclockable. The system could be partially overclockable or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fully overclockable, but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as long as system is overclockable, this API returns true.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w:t>
      </w:r>
      <w:r w:rsidRPr="00574593">
        <w:rPr>
          <w:rFonts w:ascii="Consolas" w:hAnsi="Consolas" w:cs="Consolas"/>
          <w:color w:val="008000"/>
          <w:szCs w:val="18"/>
          <w:highlight w:val="white"/>
        </w:rPr>
        <w:t>true or false</w:t>
      </w:r>
      <w:r w:rsidRPr="00574593">
        <w:rPr>
          <w:rFonts w:ascii="Consolas" w:hAnsi="Consolas" w:cs="Consolas"/>
          <w:color w:val="808080"/>
          <w:szCs w:val="18"/>
          <w:highlight w:val="white"/>
        </w:rPr>
        <w: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IsOverclockSupported();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Check to see if Intel(R) Turbo Boost Technology is enabled on this system.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proofErr w:type="gramStart"/>
      <w:r w:rsidRPr="00574593">
        <w:rPr>
          <w:rFonts w:ascii="Consolas" w:hAnsi="Consolas" w:cs="Consolas"/>
          <w:color w:val="008000"/>
          <w:szCs w:val="18"/>
          <w:highlight w:val="white"/>
        </w:rPr>
        <w:t>The</w:t>
      </w:r>
      <w:proofErr w:type="gramEnd"/>
      <w:r w:rsidRPr="00574593">
        <w:rPr>
          <w:rFonts w:ascii="Consolas" w:hAnsi="Consolas" w:cs="Consolas"/>
          <w:color w:val="008000"/>
          <w:szCs w:val="18"/>
          <w:highlight w:val="white"/>
        </w:rPr>
        <w:t xml:space="preserve"> Intel(R) Turbo Boost </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Technology is required for ratio overclocking for processor core, graphics,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and others in the CPU package.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bool</w:t>
      </w:r>
      <w:proofErr w:type="gramEnd"/>
      <w:r w:rsidRPr="00574593">
        <w:rPr>
          <w:rFonts w:ascii="Consolas" w:hAnsi="Consolas" w:cs="Consolas"/>
          <w:color w:val="000000"/>
          <w:szCs w:val="18"/>
          <w:highlight w:val="white"/>
        </w:rPr>
        <w:t xml:space="preserve"> IsTurboBoostTechnologyEnabled();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CPU feature flags in string format. The feature flags include ECX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and EDX flags for CPUID</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information. The example feature flags include VMX, EIST, ACPI, SS, HTT, TM,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APIC, and etc.</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string</w:t>
      </w:r>
      <w:proofErr w:type="gramEnd"/>
      <w:r w:rsidRPr="00574593">
        <w:rPr>
          <w:rFonts w:ascii="Consolas" w:hAnsi="Consolas" w:cs="Consolas"/>
          <w:color w:val="000000"/>
          <w:szCs w:val="18"/>
          <w:highlight w:val="white"/>
        </w:rPr>
        <w:t xml:space="preserve"> GetCpuFeatureFlags();</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available instruction set that is available on the current CPU.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proofErr w:type="gramStart"/>
      <w:r w:rsidRPr="00574593">
        <w:rPr>
          <w:rFonts w:ascii="Consolas" w:hAnsi="Consolas" w:cs="Consolas"/>
          <w:color w:val="008000"/>
          <w:szCs w:val="18"/>
          <w:highlight w:val="white"/>
        </w:rPr>
        <w:t>The</w:t>
      </w:r>
      <w:proofErr w:type="gramEnd"/>
      <w:r w:rsidRPr="00574593">
        <w:rPr>
          <w:rFonts w:ascii="Consolas" w:hAnsi="Consolas" w:cs="Consolas"/>
          <w:color w:val="008000"/>
          <w:szCs w:val="18"/>
          <w:highlight w:val="white"/>
        </w:rPr>
        <w:t xml:space="preserve"> example instruction</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set includes AVX, SSE, SSE2, TSC, MMX, AES, and etc.</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string</w:t>
      </w:r>
      <w:proofErr w:type="gramEnd"/>
      <w:r w:rsidRPr="00574593">
        <w:rPr>
          <w:rFonts w:ascii="Consolas" w:hAnsi="Consolas" w:cs="Consolas"/>
          <w:color w:val="000000"/>
          <w:szCs w:val="18"/>
          <w:highlight w:val="white"/>
        </w:rPr>
        <w:t xml:space="preserve"> GetSupportedCpuInstructions();</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Get the CPU microcode update version. The version is represented as an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unsigned integer.</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uint</w:t>
      </w:r>
      <w:proofErr w:type="gramEnd"/>
      <w:r w:rsidRPr="00574593">
        <w:rPr>
          <w:rFonts w:ascii="Consolas" w:hAnsi="Consolas" w:cs="Consolas"/>
          <w:color w:val="000000"/>
          <w:szCs w:val="18"/>
          <w:highlight w:val="white"/>
        </w:rPr>
        <w:t xml:space="preserve"> GetMicrocodeUpdateVersion();</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ind w:left="360" w:firstLine="36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 true if Intel integrated graphics is available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lastRenderedPageBreak/>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IsIntegratedGraphicsPresent()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number of extra turbo bins available. This API returns the value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of MSR 0x194 </w:t>
      </w:r>
      <w:proofErr w:type="gramStart"/>
      <w:r w:rsidRPr="00574593">
        <w:rPr>
          <w:rFonts w:ascii="Consolas" w:hAnsi="Consolas" w:cs="Consolas"/>
          <w:color w:val="008000"/>
          <w:szCs w:val="18"/>
          <w:highlight w:val="white"/>
        </w:rPr>
        <w:t>bit[</w:t>
      </w:r>
      <w:proofErr w:type="gramEnd"/>
      <w:r w:rsidRPr="00574593">
        <w:rPr>
          <w:rFonts w:ascii="Consolas" w:hAnsi="Consolas" w:cs="Consolas"/>
          <w:color w:val="008000"/>
          <w:szCs w:val="18"/>
          <w:highlight w:val="white"/>
        </w:rPr>
        <w:t>19:17].</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string</w:t>
      </w:r>
      <w:r w:rsidRPr="00574593">
        <w:rPr>
          <w:rFonts w:ascii="Consolas" w:hAnsi="Consolas" w:cs="Consolas"/>
          <w:color w:val="000000"/>
          <w:szCs w:val="18"/>
          <w:highlight w:val="white"/>
        </w:rPr>
        <w:t xml:space="preserve"> NumAllowedOCTurboBins()</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the CPU is unlocked. The part is unlocked if the number of </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turbo bins is not 0</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TurboOverclockable()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Enhanced Intel® SpeedStep Technology is 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IsEistIsEnabled()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turbo is enabled and turbo is capable.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IsTurboEnabled()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w:t>
      </w:r>
      <w:proofErr w:type="gramStart"/>
      <w:r w:rsidRPr="00574593">
        <w:rPr>
          <w:rFonts w:ascii="Consolas" w:hAnsi="Consolas" w:cs="Consolas"/>
          <w:color w:val="008000"/>
          <w:szCs w:val="18"/>
          <w:highlight w:val="white"/>
        </w:rPr>
        <w:t>CPUID.EAX(</w:t>
      </w:r>
      <w:proofErr w:type="gramEnd"/>
      <w:r w:rsidRPr="00574593">
        <w:rPr>
          <w:rFonts w:ascii="Consolas" w:hAnsi="Consolas" w:cs="Consolas"/>
          <w:color w:val="008000"/>
          <w:szCs w:val="18"/>
          <w:highlight w:val="white"/>
        </w:rPr>
        <w:t>6):EAX(1) == 1</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IsTurboCapable()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GFX supports ratio-based overclocking</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IsProcessorGfxOCEnabled()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Processor supports ratio-based overclocking</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lastRenderedPageBreak/>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IsProcessorIACoreOCEnabled()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ab/>
      </w:r>
      <w:r w:rsidRPr="00574593">
        <w:rPr>
          <w:rFonts w:ascii="Consolas" w:hAnsi="Consolas" w:cs="Consolas"/>
          <w:color w:val="000000"/>
          <w:szCs w:val="18"/>
          <w:highlight w:val="white"/>
        </w:rPr>
        <w:tab/>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true if Ring and Cache supports ratio-based overclocking</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bool</w:t>
      </w:r>
      <w:r w:rsidRPr="00574593">
        <w:rPr>
          <w:rFonts w:ascii="Consolas" w:hAnsi="Consolas" w:cs="Consolas"/>
          <w:color w:val="000000"/>
          <w:szCs w:val="18"/>
          <w:highlight w:val="white"/>
        </w:rPr>
        <w:t xml:space="preserve"> IsProcessorClrOCEnabled()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interface</w:t>
      </w: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IOverclockingServiceInfo</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overclocking service version in a string. The version is in the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following format: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Major.minor.rev.build#.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string</w:t>
      </w:r>
      <w:proofErr w:type="gramEnd"/>
      <w:r w:rsidRPr="00574593">
        <w:rPr>
          <w:rFonts w:ascii="Consolas" w:hAnsi="Consolas" w:cs="Consolas"/>
          <w:color w:val="000000"/>
          <w:szCs w:val="18"/>
          <w:highlight w:val="white"/>
        </w:rPr>
        <w:t xml:space="preserve"> GetOverclockingServiceVersion();</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overclocking SDK version in a string. The version is in the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following format: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Major.minor.rev.build#.</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string</w:t>
      </w:r>
      <w:proofErr w:type="gramEnd"/>
      <w:r w:rsidRPr="00574593">
        <w:rPr>
          <w:rFonts w:ascii="Consolas" w:hAnsi="Consolas" w:cs="Consolas"/>
          <w:color w:val="000000"/>
          <w:szCs w:val="18"/>
          <w:highlight w:val="white"/>
        </w:rPr>
        <w:t xml:space="preserve"> GetOverclockingSdkVersion();</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the session ID for the session that the service runs in.</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Guid</w:t>
      </w:r>
      <w:r w:rsidRPr="00574593">
        <w:rPr>
          <w:rFonts w:ascii="Consolas" w:hAnsi="Consolas" w:cs="Consolas"/>
          <w:color w:val="000000"/>
          <w:szCs w:val="18"/>
          <w:highlight w:val="white"/>
        </w:rPr>
        <w:t xml:space="preserve"> </w:t>
      </w:r>
      <w:proofErr w:type="gramStart"/>
      <w:r w:rsidRPr="00574593">
        <w:rPr>
          <w:rFonts w:ascii="Consolas" w:hAnsi="Consolas" w:cs="Consolas"/>
          <w:color w:val="000000"/>
          <w:szCs w:val="18"/>
          <w:highlight w:val="white"/>
        </w:rPr>
        <w:t>GetOverclockingServiceSessionId(</w:t>
      </w:r>
      <w:proofErr w:type="gramEnd"/>
      <w:r w:rsidRPr="00574593">
        <w:rPr>
          <w:rFonts w:ascii="Consolas" w:hAnsi="Consolas" w:cs="Consolas"/>
          <w:color w:val="000000"/>
          <w:szCs w:val="18"/>
          <w:highlight w:val="white"/>
        </w:rPr>
        <w: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public</w:t>
      </w:r>
      <w:proofErr w:type="gramEnd"/>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interface</w:t>
      </w: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IServiceInfoLibrary</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Initialize this subsystem. It creates the connection to the overclocking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service and retrieves all system information items</w:t>
      </w:r>
    </w:p>
    <w:p w:rsidR="00A72543" w:rsidRPr="00574593" w:rsidRDefault="00A72543" w:rsidP="00A72543">
      <w:pPr>
        <w:autoSpaceDE w:val="0"/>
        <w:autoSpaceDN w:val="0"/>
        <w:adjustRightInd w:val="0"/>
        <w:spacing w:before="0"/>
        <w:rPr>
          <w:rFonts w:ascii="Consolas" w:hAnsi="Consolas" w:cs="Consolas"/>
          <w:color w:val="008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from the service. The available system information items are cached in the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SDK object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&lt;returns&gt;&lt;/returns&gt;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roofErr w:type="gramStart"/>
      <w:r w:rsidRPr="00574593">
        <w:rPr>
          <w:rFonts w:ascii="Consolas" w:hAnsi="Consolas" w:cs="Consolas"/>
          <w:color w:val="0000FF"/>
          <w:szCs w:val="18"/>
          <w:highlight w:val="white"/>
        </w:rPr>
        <w:t>void</w:t>
      </w:r>
      <w:proofErr w:type="gramEnd"/>
      <w:r w:rsidRPr="00574593">
        <w:rPr>
          <w:rFonts w:ascii="Consolas" w:hAnsi="Consolas" w:cs="Consolas"/>
          <w:color w:val="000000"/>
          <w:szCs w:val="18"/>
          <w:highlight w:val="white"/>
        </w:rPr>
        <w:t xml:space="preserve"> Initialize();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an instance of the WatchdogTimerInfo class. The client should use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this property to get information about the watchdog timer.</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IWatchdogTimerInfo</w:t>
      </w:r>
      <w:r w:rsidRPr="00574593">
        <w:rPr>
          <w:rFonts w:ascii="Consolas" w:hAnsi="Consolas" w:cs="Consolas"/>
          <w:color w:val="000000"/>
          <w:szCs w:val="18"/>
          <w:highlight w:val="white"/>
        </w:rPr>
        <w:t xml:space="preserve"> WatchdogTimer </w:t>
      </w:r>
      <w:proofErr w:type="gramStart"/>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get</w:t>
      </w:r>
      <w:proofErr w:type="gramEnd"/>
      <w:r w:rsidRPr="00574593">
        <w:rPr>
          <w:rFonts w:ascii="Consolas" w:hAnsi="Consolas" w:cs="Consolas"/>
          <w:color w:val="000000"/>
          <w:szCs w:val="18"/>
          <w:highlight w:val="white"/>
        </w:rPr>
        <w:t>;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an instance of the ProcessorInfo class. The client should use this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property to get any information related to the processor. For example,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proofErr w:type="gramStart"/>
      <w:r w:rsidRPr="00574593">
        <w:rPr>
          <w:rFonts w:ascii="Consolas" w:hAnsi="Consolas" w:cs="Consolas"/>
          <w:color w:val="008000"/>
          <w:szCs w:val="18"/>
          <w:highlight w:val="white"/>
        </w:rPr>
        <w:t>Processor.GetBrandString()</w:t>
      </w:r>
      <w:proofErr w:type="gramEnd"/>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IProcessorInfo</w:t>
      </w:r>
      <w:r w:rsidRPr="00574593">
        <w:rPr>
          <w:rFonts w:ascii="Consolas" w:hAnsi="Consolas" w:cs="Consolas"/>
          <w:color w:val="000000"/>
          <w:szCs w:val="18"/>
          <w:highlight w:val="white"/>
        </w:rPr>
        <w:t xml:space="preserve"> Processor </w:t>
      </w:r>
      <w:proofErr w:type="gramStart"/>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get</w:t>
      </w:r>
      <w:proofErr w:type="gramEnd"/>
      <w:r w:rsidRPr="00574593">
        <w:rPr>
          <w:rFonts w:ascii="Consolas" w:hAnsi="Consolas" w:cs="Consolas"/>
          <w:color w:val="000000"/>
          <w:szCs w:val="18"/>
          <w:highlight w:val="white"/>
        </w:rPr>
        <w:t>;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Returns an instance of the OverclockingServiceInfo class. The client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should use this property to get the service information. For example,</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proofErr w:type="gramStart"/>
      <w:r w:rsidRPr="00574593">
        <w:rPr>
          <w:rFonts w:ascii="Consolas" w:hAnsi="Consolas" w:cs="Consolas"/>
          <w:color w:val="008000"/>
          <w:szCs w:val="18"/>
          <w:highlight w:val="white"/>
        </w:rPr>
        <w:t>OcServiceInfo.GetOverclockingServiceVersion()</w:t>
      </w:r>
      <w:proofErr w:type="gramEnd"/>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808080"/>
          <w:szCs w:val="18"/>
          <w:highlight w:val="white"/>
        </w:rPr>
        <w:t>///</w:t>
      </w:r>
      <w:r w:rsidRPr="00574593">
        <w:rPr>
          <w:rFonts w:ascii="Consolas" w:hAnsi="Consolas" w:cs="Consolas"/>
          <w:color w:val="008000"/>
          <w:szCs w:val="18"/>
          <w:highlight w:val="white"/>
        </w:rPr>
        <w:t xml:space="preserve"> </w:t>
      </w:r>
      <w:r w:rsidRPr="00574593">
        <w:rPr>
          <w:rFonts w:ascii="Consolas" w:hAnsi="Consolas" w:cs="Consolas"/>
          <w:color w:val="808080"/>
          <w:szCs w:val="18"/>
          <w:highlight w:val="white"/>
        </w:rPr>
        <w:t>&lt;/summary&gt;</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r w:rsidRPr="00574593">
        <w:rPr>
          <w:rFonts w:ascii="Consolas" w:hAnsi="Consolas" w:cs="Consolas"/>
          <w:color w:val="2B91AF"/>
          <w:szCs w:val="18"/>
          <w:highlight w:val="white"/>
        </w:rPr>
        <w:t>IOverclockingServiceInfo</w:t>
      </w:r>
      <w:r w:rsidRPr="00574593">
        <w:rPr>
          <w:rFonts w:ascii="Consolas" w:hAnsi="Consolas" w:cs="Consolas"/>
          <w:color w:val="000000"/>
          <w:szCs w:val="18"/>
          <w:highlight w:val="white"/>
        </w:rPr>
        <w:t xml:space="preserve"> ServiceInfo </w:t>
      </w:r>
      <w:proofErr w:type="gramStart"/>
      <w:r w:rsidRPr="00574593">
        <w:rPr>
          <w:rFonts w:ascii="Consolas" w:hAnsi="Consolas" w:cs="Consolas"/>
          <w:color w:val="000000"/>
          <w:szCs w:val="18"/>
          <w:highlight w:val="white"/>
        </w:rPr>
        <w:t xml:space="preserve">{ </w:t>
      </w:r>
      <w:r w:rsidRPr="00574593">
        <w:rPr>
          <w:rFonts w:ascii="Consolas" w:hAnsi="Consolas" w:cs="Consolas"/>
          <w:color w:val="0000FF"/>
          <w:szCs w:val="18"/>
          <w:highlight w:val="white"/>
        </w:rPr>
        <w:t>get</w:t>
      </w:r>
      <w:proofErr w:type="gramEnd"/>
      <w:r w:rsidRPr="00574593">
        <w:rPr>
          <w:rFonts w:ascii="Consolas" w:hAnsi="Consolas" w:cs="Consolas"/>
          <w:color w:val="000000"/>
          <w:szCs w:val="18"/>
          <w:highlight w:val="white"/>
        </w:rPr>
        <w:t>;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8"/>
          <w:highlight w:val="white"/>
        </w:rPr>
      </w:pPr>
      <w:r w:rsidRPr="00574593">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pPr>
      <w:bookmarkStart w:id="36" w:name="_Toc1047042"/>
      <w:r>
        <w:t>Operation Theory</w:t>
      </w:r>
      <w:bookmarkEnd w:id="36"/>
    </w:p>
    <w:p w:rsidR="00A72543" w:rsidRPr="00574593" w:rsidRDefault="00A72543" w:rsidP="00A72543">
      <w:pPr>
        <w:rPr>
          <w:rFonts w:ascii="Consolas" w:hAnsi="Consolas" w:cs="Consolas"/>
          <w:color w:val="000000"/>
          <w:szCs w:val="19"/>
          <w:highlight w:val="white"/>
        </w:rPr>
      </w:pPr>
      <w:r w:rsidRPr="00574593">
        <w:rPr>
          <w:rFonts w:ascii="Consolas" w:hAnsi="Consolas" w:cs="Consolas"/>
          <w:color w:val="000000"/>
          <w:szCs w:val="19"/>
          <w:highlight w:val="white"/>
        </w:rPr>
        <w:t xml:space="preserve">The client instantiates the class ServiceInfoApi. It then calls the </w:t>
      </w:r>
      <w:proofErr w:type="gramStart"/>
      <w:r w:rsidRPr="00574593">
        <w:rPr>
          <w:rFonts w:ascii="Consolas" w:hAnsi="Consolas" w:cs="Consolas"/>
          <w:color w:val="000000"/>
          <w:szCs w:val="19"/>
          <w:highlight w:val="white"/>
        </w:rPr>
        <w:t>initialize(</w:t>
      </w:r>
      <w:proofErr w:type="gramEnd"/>
      <w:r w:rsidRPr="00574593">
        <w:rPr>
          <w:rFonts w:ascii="Consolas" w:hAnsi="Consolas" w:cs="Consolas"/>
          <w:color w:val="000000"/>
          <w:szCs w:val="19"/>
          <w:highlight w:val="white"/>
        </w:rPr>
        <w:t>) function to start the operation. Once the initialize function is called, the client is free to get the service information. Here is the example of how this code can be used:</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roofErr w:type="gramStart"/>
      <w:r w:rsidRPr="00574593">
        <w:rPr>
          <w:rFonts w:ascii="Consolas" w:hAnsi="Consolas" w:cs="Consolas"/>
          <w:color w:val="0000FF"/>
          <w:szCs w:val="19"/>
          <w:highlight w:val="white"/>
        </w:rPr>
        <w:t>namespace</w:t>
      </w:r>
      <w:proofErr w:type="gramEnd"/>
      <w:r w:rsidRPr="00574593">
        <w:rPr>
          <w:rFonts w:ascii="Consolas" w:hAnsi="Consolas" w:cs="Consolas"/>
          <w:color w:val="000000"/>
          <w:szCs w:val="19"/>
          <w:highlight w:val="white"/>
        </w:rPr>
        <w:t xml:space="preserve"> OverclockingSdkClientApp</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Intel.Overclocking.SDK;</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using</w:t>
      </w:r>
      <w:proofErr w:type="gramEnd"/>
      <w:r w:rsidRPr="00574593">
        <w:rPr>
          <w:rFonts w:ascii="Consolas" w:hAnsi="Consolas" w:cs="Consolas"/>
          <w:color w:val="000000"/>
          <w:szCs w:val="19"/>
          <w:highlight w:val="white"/>
        </w:rPr>
        <w:t xml:space="preserve"> Intel.Overclocking.SDK.ServiceInfo;</w:t>
      </w:r>
    </w:p>
    <w:p w:rsidR="00A72543" w:rsidRPr="00574593" w:rsidRDefault="00A72543" w:rsidP="00A72543">
      <w:pPr>
        <w:autoSpaceDE w:val="0"/>
        <w:autoSpaceDN w:val="0"/>
        <w:adjustRightInd w:val="0"/>
        <w:spacing w:before="0"/>
        <w:ind w:firstLine="420"/>
        <w:rPr>
          <w:rFonts w:ascii="Consolas" w:hAnsi="Consolas" w:cs="Consolas"/>
          <w:color w:val="2B91AF"/>
          <w:szCs w:val="19"/>
          <w:highlight w:val="white"/>
        </w:rPr>
      </w:pPr>
      <w:proofErr w:type="gramStart"/>
      <w:r w:rsidRPr="00574593">
        <w:rPr>
          <w:rFonts w:ascii="Consolas" w:hAnsi="Consolas" w:cs="Consolas"/>
          <w:color w:val="0000FF"/>
          <w:szCs w:val="19"/>
          <w:highlight w:val="white"/>
        </w:rPr>
        <w:t>class</w:t>
      </w:r>
      <w:proofErr w:type="gramEnd"/>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Program</w:t>
      </w:r>
    </w:p>
    <w:p w:rsidR="00A72543" w:rsidRPr="00574593" w:rsidRDefault="00A72543" w:rsidP="00A72543">
      <w:pPr>
        <w:autoSpaceDE w:val="0"/>
        <w:autoSpaceDN w:val="0"/>
        <w:adjustRightInd w:val="0"/>
        <w:spacing w:before="0"/>
        <w:ind w:firstLine="420"/>
        <w:rPr>
          <w:rFonts w:ascii="Consolas" w:hAnsi="Consolas" w:cs="Consolas"/>
          <w:color w:val="000000"/>
          <w:szCs w:val="19"/>
          <w:highlight w:val="white"/>
        </w:rPr>
      </w:pP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static</w:t>
      </w:r>
      <w:proofErr w:type="gramEnd"/>
      <w:r w:rsidRPr="00574593">
        <w:rPr>
          <w:rFonts w:ascii="Consolas" w:hAnsi="Consolas" w:cs="Consolas"/>
          <w:color w:val="000000"/>
          <w:szCs w:val="19"/>
          <w:highlight w:val="white"/>
        </w:rPr>
        <w:t xml:space="preserve"> </w:t>
      </w:r>
      <w:r w:rsidRPr="00574593">
        <w:rPr>
          <w:rFonts w:ascii="Consolas" w:hAnsi="Consolas" w:cs="Consolas"/>
          <w:color w:val="0000FF"/>
          <w:szCs w:val="19"/>
          <w:highlight w:val="white"/>
        </w:rPr>
        <w:t>void</w:t>
      </w:r>
      <w:r w:rsidRPr="00574593">
        <w:rPr>
          <w:rFonts w:ascii="Consolas" w:hAnsi="Consolas" w:cs="Consolas"/>
          <w:color w:val="000000"/>
          <w:szCs w:val="19"/>
          <w:highlight w:val="white"/>
        </w:rPr>
        <w:t xml:space="preserve"> Main(</w:t>
      </w:r>
      <w:r w:rsidRPr="00574593">
        <w:rPr>
          <w:rFonts w:ascii="Consolas" w:hAnsi="Consolas" w:cs="Consolas"/>
          <w:color w:val="0000FF"/>
          <w:szCs w:val="19"/>
          <w:highlight w:val="white"/>
        </w:rPr>
        <w:t>string</w:t>
      </w:r>
      <w:r w:rsidRPr="00574593">
        <w:rPr>
          <w:rFonts w:ascii="Consolas" w:hAnsi="Consolas" w:cs="Consolas"/>
          <w:color w:val="000000"/>
          <w:szCs w:val="19"/>
          <w:highlight w:val="white"/>
        </w:rPr>
        <w:t>[] args)</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IIntelOverclockingLibrary</w:t>
      </w:r>
      <w:r w:rsidRPr="00574593">
        <w:rPr>
          <w:rFonts w:ascii="Consolas" w:hAnsi="Consolas" w:cs="Consolas"/>
          <w:color w:val="000000"/>
          <w:szCs w:val="19"/>
          <w:highlight w:val="white"/>
        </w:rPr>
        <w:t xml:space="preserve"> theSdk = </w:t>
      </w:r>
      <w:r w:rsidRPr="00574593">
        <w:rPr>
          <w:rFonts w:ascii="Consolas" w:hAnsi="Consolas" w:cs="Consolas"/>
          <w:color w:val="0000FF"/>
          <w:szCs w:val="19"/>
          <w:highlight w:val="white"/>
        </w:rPr>
        <w:t>new</w:t>
      </w:r>
      <w:r w:rsidRPr="00574593">
        <w:rPr>
          <w:rFonts w:ascii="Consolas" w:hAnsi="Consolas" w:cs="Consolas"/>
          <w:color w:val="000000"/>
          <w:szCs w:val="19"/>
          <w:highlight w:val="white"/>
        </w:rPr>
        <w:t xml:space="preserve"> </w:t>
      </w:r>
      <w:proofErr w:type="gramStart"/>
      <w:r w:rsidRPr="00574593">
        <w:rPr>
          <w:rFonts w:ascii="Consolas" w:hAnsi="Consolas" w:cs="Consolas"/>
          <w:color w:val="2B91AF"/>
          <w:szCs w:val="19"/>
          <w:highlight w:val="white"/>
        </w:rPr>
        <w:t>IntelOverclockingLibrary</w:t>
      </w:r>
      <w:r w:rsidRPr="00574593">
        <w:rPr>
          <w:rFonts w:ascii="Consolas" w:hAnsi="Consolas" w:cs="Consolas"/>
          <w:color w:val="000000"/>
          <w:szCs w:val="19"/>
          <w:highlight w:val="white"/>
        </w:rPr>
        <w:t>(</w:t>
      </w:r>
      <w:proofErr w:type="gramEnd"/>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r w:rsidRPr="00574593">
        <w:rPr>
          <w:rFonts w:ascii="Consolas" w:hAnsi="Consolas" w:cs="Consolas"/>
          <w:color w:val="2B91AF"/>
          <w:szCs w:val="19"/>
          <w:highlight w:val="white"/>
        </w:rPr>
        <w:t>IServiceInfoLibrary</w:t>
      </w:r>
      <w:r w:rsidRPr="00574593">
        <w:rPr>
          <w:rFonts w:ascii="Consolas" w:hAnsi="Consolas" w:cs="Consolas"/>
          <w:color w:val="000000"/>
          <w:szCs w:val="19"/>
          <w:highlight w:val="white"/>
        </w:rPr>
        <w:t xml:space="preserve"> theServiceInfo = theSdk.SystemInfoLib;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if</w:t>
      </w:r>
      <w:proofErr w:type="gramEnd"/>
      <w:r w:rsidRPr="00574593">
        <w:rPr>
          <w:rFonts w:ascii="Consolas" w:hAnsi="Consolas" w:cs="Consolas"/>
          <w:color w:val="000000"/>
          <w:szCs w:val="19"/>
          <w:highlight w:val="white"/>
        </w:rPr>
        <w:t xml:space="preserve"> (theServiceInfo.Initialize() == </w:t>
      </w:r>
      <w:r w:rsidRPr="00574593">
        <w:rPr>
          <w:rFonts w:ascii="Consolas" w:hAnsi="Consolas" w:cs="Consolas"/>
          <w:color w:val="0000FF"/>
          <w:szCs w:val="19"/>
          <w:highlight w:val="white"/>
        </w:rPr>
        <w:t>true</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if</w:t>
      </w:r>
      <w:proofErr w:type="gramEnd"/>
      <w:r w:rsidRPr="00574593">
        <w:rPr>
          <w:rFonts w:ascii="Consolas" w:hAnsi="Consolas" w:cs="Consolas"/>
          <w:color w:val="000000"/>
          <w:szCs w:val="19"/>
          <w:highlight w:val="white"/>
        </w:rPr>
        <w:t xml:space="preserve"> (theServiceInfo.WatchdogTimer.IsWatchdogTimerPresent())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System.</w:t>
      </w:r>
      <w:r w:rsidRPr="00574593">
        <w:rPr>
          <w:rFonts w:ascii="Consolas" w:hAnsi="Consolas" w:cs="Consolas"/>
          <w:color w:val="2B91AF"/>
          <w:szCs w:val="19"/>
          <w:highlight w:val="white"/>
        </w:rPr>
        <w:t>Console</w:t>
      </w:r>
      <w:r w:rsidRPr="00574593">
        <w:rPr>
          <w:rFonts w:ascii="Consolas" w:hAnsi="Consolas" w:cs="Consolas"/>
          <w:color w:val="000000"/>
          <w:szCs w:val="19"/>
          <w:highlight w:val="white"/>
        </w:rPr>
        <w:t>.WriteLine(</w:t>
      </w:r>
      <w:proofErr w:type="gramEnd"/>
      <w:r w:rsidRPr="00574593">
        <w:rPr>
          <w:rFonts w:ascii="Consolas" w:hAnsi="Consolas" w:cs="Consolas"/>
          <w:color w:val="A31515"/>
          <w:szCs w:val="19"/>
          <w:highlight w:val="white"/>
        </w:rPr>
        <w:t>"Watchdog Timer is present on the system"</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FF"/>
          <w:szCs w:val="19"/>
          <w:highlight w:val="white"/>
        </w:rPr>
        <w:t>if</w:t>
      </w:r>
      <w:proofErr w:type="gramEnd"/>
      <w:r w:rsidRPr="00574593">
        <w:rPr>
          <w:rFonts w:ascii="Consolas" w:hAnsi="Consolas" w:cs="Consolas"/>
          <w:color w:val="000000"/>
          <w:szCs w:val="19"/>
          <w:highlight w:val="white"/>
        </w:rPr>
        <w:t xml:space="preserve"> (theServiceInfo.Processor.IsOverclockSupported())</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lastRenderedPageBreak/>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System.</w:t>
      </w:r>
      <w:r w:rsidRPr="00574593">
        <w:rPr>
          <w:rFonts w:ascii="Consolas" w:hAnsi="Consolas" w:cs="Consolas"/>
          <w:color w:val="2B91AF"/>
          <w:szCs w:val="19"/>
          <w:highlight w:val="white"/>
        </w:rPr>
        <w:t>Console</w:t>
      </w:r>
      <w:r w:rsidRPr="00574593">
        <w:rPr>
          <w:rFonts w:ascii="Consolas" w:hAnsi="Consolas" w:cs="Consolas"/>
          <w:color w:val="000000"/>
          <w:szCs w:val="19"/>
          <w:highlight w:val="white"/>
        </w:rPr>
        <w:t>.WriteLine(</w:t>
      </w:r>
      <w:proofErr w:type="gramEnd"/>
      <w:r w:rsidRPr="00574593">
        <w:rPr>
          <w:rFonts w:ascii="Consolas" w:hAnsi="Consolas" w:cs="Consolas"/>
          <w:color w:val="A31515"/>
          <w:szCs w:val="19"/>
          <w:highlight w:val="white"/>
        </w:rPr>
        <w:t>"This platform supports overclocking"</w:t>
      </w:r>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roofErr w:type="gramStart"/>
      <w:r w:rsidRPr="00574593">
        <w:rPr>
          <w:rFonts w:ascii="Consolas" w:hAnsi="Consolas" w:cs="Consolas"/>
          <w:color w:val="000000"/>
          <w:szCs w:val="19"/>
          <w:highlight w:val="white"/>
        </w:rPr>
        <w:t>System.</w:t>
      </w:r>
      <w:r w:rsidRPr="00574593">
        <w:rPr>
          <w:rFonts w:ascii="Consolas" w:hAnsi="Consolas" w:cs="Consolas"/>
          <w:color w:val="2B91AF"/>
          <w:szCs w:val="19"/>
          <w:highlight w:val="white"/>
        </w:rPr>
        <w:t>Console</w:t>
      </w:r>
      <w:r w:rsidRPr="00574593">
        <w:rPr>
          <w:rFonts w:ascii="Consolas" w:hAnsi="Consolas" w:cs="Consolas"/>
          <w:color w:val="000000"/>
          <w:szCs w:val="19"/>
          <w:highlight w:val="white"/>
        </w:rPr>
        <w:t>.WriteLine(</w:t>
      </w:r>
      <w:proofErr w:type="gramEnd"/>
      <w:r w:rsidRPr="00574593">
        <w:rPr>
          <w:rFonts w:ascii="Consolas" w:hAnsi="Consolas" w:cs="Consolas"/>
          <w:color w:val="A31515"/>
          <w:szCs w:val="19"/>
          <w:highlight w:val="white"/>
        </w:rPr>
        <w:t>"The Intel overclocking service version is "</w:t>
      </w:r>
      <w:r w:rsidRPr="00574593">
        <w:rPr>
          <w:rFonts w:ascii="Consolas" w:hAnsi="Consolas" w:cs="Consolas"/>
          <w:color w:val="000000"/>
          <w:szCs w:val="19"/>
          <w:highlight w:val="white"/>
        </w:rPr>
        <w:t xml:space="preserve"> + </w:t>
      </w:r>
    </w:p>
    <w:p w:rsidR="00A72543" w:rsidRPr="00574593" w:rsidRDefault="00A72543" w:rsidP="00A72543">
      <w:pPr>
        <w:autoSpaceDE w:val="0"/>
        <w:autoSpaceDN w:val="0"/>
        <w:adjustRightInd w:val="0"/>
        <w:spacing w:before="0"/>
        <w:ind w:left="2160" w:firstLine="720"/>
        <w:rPr>
          <w:rFonts w:ascii="Consolas" w:hAnsi="Consolas" w:cs="Consolas"/>
          <w:color w:val="000000"/>
          <w:szCs w:val="19"/>
          <w:highlight w:val="white"/>
        </w:rPr>
      </w:pPr>
      <w:proofErr w:type="gramStart"/>
      <w:r w:rsidRPr="00574593">
        <w:rPr>
          <w:rFonts w:ascii="Consolas" w:hAnsi="Consolas" w:cs="Consolas"/>
          <w:color w:val="000000"/>
          <w:szCs w:val="19"/>
          <w:highlight w:val="white"/>
        </w:rPr>
        <w:t>theServiceInfo.ServiceInfo.GetOverclockingServiceVersion(</w:t>
      </w:r>
      <w:proofErr w:type="gramEnd"/>
      <w:r w:rsidRPr="00574593">
        <w:rPr>
          <w:rFonts w:ascii="Consolas" w:hAnsi="Consolas" w:cs="Consolas"/>
          <w:color w:val="000000"/>
          <w:szCs w:val="19"/>
          <w:highlight w:val="white"/>
        </w:rPr>
        <w:t>));</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w:t>
      </w:r>
    </w:p>
    <w:p w:rsidR="00A72543" w:rsidRPr="00574593" w:rsidRDefault="00A72543" w:rsidP="00A72543">
      <w:pPr>
        <w:autoSpaceDE w:val="0"/>
        <w:autoSpaceDN w:val="0"/>
        <w:adjustRightInd w:val="0"/>
        <w:spacing w:before="0"/>
        <w:rPr>
          <w:rFonts w:ascii="Consolas" w:hAnsi="Consolas" w:cs="Consolas"/>
          <w:color w:val="000000"/>
          <w:szCs w:val="19"/>
          <w:highlight w:val="white"/>
        </w:rPr>
      </w:pPr>
      <w:r w:rsidRPr="00574593">
        <w:rPr>
          <w:rFonts w:ascii="Consolas" w:hAnsi="Consolas" w:cs="Consolas"/>
          <w:color w:val="000000"/>
          <w:szCs w:val="19"/>
          <w:highlight w:val="white"/>
        </w:rPr>
        <w:t xml:space="preserve">    }    </w:t>
      </w:r>
    </w:p>
    <w:p w:rsidR="00A72543" w:rsidRPr="00574593" w:rsidRDefault="00A72543" w:rsidP="00A72543">
      <w:pPr>
        <w:spacing w:before="0"/>
        <w:rPr>
          <w:rFonts w:ascii="Consolas" w:hAnsi="Consolas" w:cs="Consolas"/>
          <w:color w:val="2B91AF"/>
          <w:szCs w:val="19"/>
        </w:rPr>
      </w:pPr>
      <w:r w:rsidRPr="00574593">
        <w:rPr>
          <w:rFonts w:ascii="Consolas" w:hAnsi="Consolas" w:cs="Consolas"/>
          <w:color w:val="000000"/>
          <w:szCs w:val="19"/>
          <w:highlight w:val="white"/>
        </w:rPr>
        <w:t>}</w:t>
      </w:r>
    </w:p>
    <w:p w:rsidR="00A72543" w:rsidRDefault="00A72543" w:rsidP="00A72543">
      <w:pPr>
        <w:pStyle w:val="Heading2"/>
      </w:pPr>
      <w:bookmarkStart w:id="37" w:name="_Toc1047043"/>
      <w:r>
        <w:t>Interface IWatchdogTimerInfo</w:t>
      </w:r>
      <w:bookmarkEnd w:id="37"/>
    </w:p>
    <w:p w:rsidR="00A72543" w:rsidRDefault="00A72543" w:rsidP="00A72543">
      <w:pPr>
        <w:pStyle w:val="Heading3"/>
        <w:keepNext w:val="0"/>
        <w:keepLines w:val="0"/>
        <w:spacing w:before="200" w:line="276" w:lineRule="auto"/>
        <w:ind w:left="864" w:hanging="864"/>
      </w:pPr>
      <w:bookmarkStart w:id="38" w:name="_Toc1047044"/>
      <w:r>
        <w:t>API Definitions</w:t>
      </w:r>
      <w:bookmarkEnd w:id="38"/>
    </w:p>
    <w:p w:rsidR="00A72543" w:rsidRPr="003A3363" w:rsidRDefault="00A72543" w:rsidP="00A72543">
      <w:pPr>
        <w:autoSpaceDE w:val="0"/>
        <w:autoSpaceDN w:val="0"/>
        <w:adjustRightInd w:val="0"/>
        <w:spacing w:before="0"/>
        <w:rPr>
          <w:rFonts w:ascii="Consolas" w:hAnsi="Consolas" w:cs="Consolas"/>
          <w:color w:val="000000"/>
          <w:szCs w:val="19"/>
          <w:highlight w:val="white"/>
        </w:rPr>
      </w:pPr>
      <w:proofErr w:type="gramStart"/>
      <w:r w:rsidRPr="003A3363">
        <w:rPr>
          <w:rFonts w:ascii="Consolas" w:hAnsi="Consolas" w:cs="Consolas"/>
          <w:color w:val="0000FF"/>
          <w:szCs w:val="19"/>
          <w:highlight w:val="white"/>
        </w:rPr>
        <w:t>namespace</w:t>
      </w:r>
      <w:proofErr w:type="gramEnd"/>
      <w:r w:rsidRPr="003A3363">
        <w:rPr>
          <w:rFonts w:ascii="Consolas" w:hAnsi="Consolas" w:cs="Consolas"/>
          <w:color w:val="000000"/>
          <w:szCs w:val="19"/>
          <w:highlight w:val="white"/>
        </w:rPr>
        <w:t xml:space="preserve"> Intel.Overclocking.SDK.ServiceInfo</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Report information related to watchdog timer</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roofErr w:type="gramStart"/>
      <w:r w:rsidRPr="003A3363">
        <w:rPr>
          <w:rFonts w:ascii="Consolas" w:hAnsi="Consolas" w:cs="Consolas"/>
          <w:color w:val="0000FF"/>
          <w:szCs w:val="19"/>
          <w:highlight w:val="white"/>
        </w:rPr>
        <w:t>public</w:t>
      </w:r>
      <w:proofErr w:type="gramEnd"/>
      <w:r w:rsidRPr="003A3363">
        <w:rPr>
          <w:rFonts w:ascii="Consolas" w:hAnsi="Consolas" w:cs="Consolas"/>
          <w:color w:val="000000"/>
          <w:szCs w:val="19"/>
          <w:highlight w:val="white"/>
        </w:rPr>
        <w:t xml:space="preserve"> </w:t>
      </w:r>
      <w:r w:rsidRPr="003A3363">
        <w:rPr>
          <w:rFonts w:ascii="Consolas" w:hAnsi="Consolas" w:cs="Consolas"/>
          <w:color w:val="0000FF"/>
          <w:szCs w:val="19"/>
          <w:highlight w:val="white"/>
        </w:rPr>
        <w:t>interface</w:t>
      </w:r>
      <w:r w:rsidRPr="003A3363">
        <w:rPr>
          <w:rFonts w:ascii="Consolas" w:hAnsi="Consolas" w:cs="Consolas"/>
          <w:color w:val="000000"/>
          <w:szCs w:val="19"/>
          <w:highlight w:val="white"/>
        </w:rPr>
        <w:t xml:space="preserve"> </w:t>
      </w:r>
      <w:r w:rsidRPr="003A3363">
        <w:rPr>
          <w:rFonts w:ascii="Consolas" w:hAnsi="Consolas" w:cs="Consolas"/>
          <w:color w:val="2B91AF"/>
          <w:szCs w:val="19"/>
          <w:highlight w:val="white"/>
        </w:rPr>
        <w:t>IWatchdogTimerInfo</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Returns true if the overclocking watchdog timer is detected on the system.</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roofErr w:type="gramStart"/>
      <w:r w:rsidRPr="003A3363">
        <w:rPr>
          <w:rFonts w:ascii="Consolas" w:hAnsi="Consolas" w:cs="Consolas"/>
          <w:color w:val="0000FF"/>
          <w:szCs w:val="19"/>
          <w:highlight w:val="white"/>
        </w:rPr>
        <w:t>bool</w:t>
      </w:r>
      <w:proofErr w:type="gramEnd"/>
      <w:r w:rsidRPr="003A3363">
        <w:rPr>
          <w:rFonts w:ascii="Consolas" w:hAnsi="Consolas" w:cs="Consolas"/>
          <w:color w:val="000000"/>
          <w:szCs w:val="19"/>
          <w:highlight w:val="white"/>
        </w:rPr>
        <w:t xml:space="preserve"> IsWatchdogTimerPresent();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Returns true if the overclocking watchdog timer is running on system startup. </w:t>
      </w:r>
    </w:p>
    <w:p w:rsidR="00A72543" w:rsidRPr="003A3363" w:rsidRDefault="00A72543" w:rsidP="00A72543">
      <w:pPr>
        <w:autoSpaceDE w:val="0"/>
        <w:autoSpaceDN w:val="0"/>
        <w:adjustRightInd w:val="0"/>
        <w:spacing w:before="0"/>
        <w:rPr>
          <w:rFonts w:ascii="Consolas" w:hAnsi="Consolas" w:cs="Consolas"/>
          <w:color w:val="008000"/>
          <w:szCs w:val="19"/>
          <w:highlight w:val="white"/>
        </w:rPr>
      </w:pP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proofErr w:type="gramStart"/>
      <w:r w:rsidRPr="003A3363">
        <w:rPr>
          <w:rFonts w:ascii="Consolas" w:hAnsi="Consolas" w:cs="Consolas"/>
          <w:color w:val="008000"/>
          <w:szCs w:val="19"/>
          <w:highlight w:val="white"/>
        </w:rPr>
        <w:t>The</w:t>
      </w:r>
      <w:proofErr w:type="gramEnd"/>
      <w:r w:rsidRPr="003A3363">
        <w:rPr>
          <w:rFonts w:ascii="Consolas" w:hAnsi="Consolas" w:cs="Consolas"/>
          <w:color w:val="008000"/>
          <w:szCs w:val="19"/>
          <w:highlight w:val="white"/>
        </w:rPr>
        <w:t xml:space="preserve"> watchdog timer is used to allow system to automatically recover from </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system crash that is caused by overclocking activity.</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&lt;returns&gt;</w:t>
      </w:r>
      <w:r w:rsidRPr="003A3363">
        <w:rPr>
          <w:rFonts w:ascii="Consolas" w:hAnsi="Consolas" w:cs="Consolas"/>
          <w:color w:val="008000"/>
          <w:szCs w:val="19"/>
          <w:highlight w:val="white"/>
        </w:rPr>
        <w:t>true or false</w:t>
      </w:r>
      <w:r w:rsidRPr="003A3363">
        <w:rPr>
          <w:rFonts w:ascii="Consolas" w:hAnsi="Consolas" w:cs="Consolas"/>
          <w:color w:val="808080"/>
          <w:szCs w:val="19"/>
          <w:highlight w:val="white"/>
        </w:rPr>
        <w:t>&lt;/returns&gt;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roofErr w:type="gramStart"/>
      <w:r w:rsidRPr="003A3363">
        <w:rPr>
          <w:rFonts w:ascii="Consolas" w:hAnsi="Consolas" w:cs="Consolas"/>
          <w:color w:val="0000FF"/>
          <w:szCs w:val="19"/>
          <w:highlight w:val="white"/>
        </w:rPr>
        <w:t>bool</w:t>
      </w:r>
      <w:proofErr w:type="gramEnd"/>
      <w:r w:rsidRPr="003A3363">
        <w:rPr>
          <w:rFonts w:ascii="Consolas" w:hAnsi="Consolas" w:cs="Consolas"/>
          <w:color w:val="000000"/>
          <w:szCs w:val="19"/>
          <w:highlight w:val="white"/>
        </w:rPr>
        <w:t xml:space="preserve"> IsWatchdogTimerRunning();</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Returns true if the overclocking watchdog timer has indicated a failure on </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system startup.</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r w:rsidRPr="003A3363">
        <w:rPr>
          <w:rFonts w:ascii="Consolas" w:hAnsi="Consolas" w:cs="Consolas"/>
          <w:color w:val="808080"/>
          <w:szCs w:val="19"/>
          <w:highlight w:val="white"/>
        </w:rPr>
        <w:t>///</w:t>
      </w:r>
      <w:r w:rsidRPr="003A3363">
        <w:rPr>
          <w:rFonts w:ascii="Consolas" w:hAnsi="Consolas" w:cs="Consolas"/>
          <w:color w:val="008000"/>
          <w:szCs w:val="19"/>
          <w:highlight w:val="white"/>
        </w:rPr>
        <w:t xml:space="preserve"> </w:t>
      </w:r>
      <w:r w:rsidRPr="003A3363">
        <w:rPr>
          <w:rFonts w:ascii="Consolas" w:hAnsi="Consolas" w:cs="Consolas"/>
          <w:color w:val="808080"/>
          <w:szCs w:val="19"/>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roofErr w:type="gramStart"/>
      <w:r w:rsidRPr="003A3363">
        <w:rPr>
          <w:rFonts w:ascii="Consolas" w:hAnsi="Consolas" w:cs="Consolas"/>
          <w:color w:val="0000FF"/>
          <w:szCs w:val="19"/>
          <w:highlight w:val="white"/>
        </w:rPr>
        <w:t>bool</w:t>
      </w:r>
      <w:proofErr w:type="gramEnd"/>
      <w:r w:rsidRPr="003A3363">
        <w:rPr>
          <w:rFonts w:ascii="Consolas" w:hAnsi="Consolas" w:cs="Consolas"/>
          <w:color w:val="000000"/>
          <w:szCs w:val="19"/>
          <w:highlight w:val="white"/>
        </w:rPr>
        <w:t xml:space="preserve"> HasWatchdogTimerFailed();</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 xml:space="preserve">    }</w:t>
      </w:r>
    </w:p>
    <w:p w:rsidR="00A72543" w:rsidRPr="003A3363" w:rsidRDefault="00A72543" w:rsidP="00A72543">
      <w:pPr>
        <w:autoSpaceDE w:val="0"/>
        <w:autoSpaceDN w:val="0"/>
        <w:adjustRightInd w:val="0"/>
        <w:spacing w:before="0"/>
        <w:rPr>
          <w:rFonts w:ascii="Consolas" w:hAnsi="Consolas" w:cs="Consolas"/>
          <w:color w:val="000000"/>
          <w:szCs w:val="19"/>
          <w:highlight w:val="white"/>
        </w:rPr>
      </w:pPr>
      <w:r w:rsidRPr="003A3363">
        <w:rPr>
          <w:rFonts w:ascii="Consolas" w:hAnsi="Consolas" w:cs="Consolas"/>
          <w:color w:val="000000"/>
          <w:szCs w:val="19"/>
          <w:highlight w:val="white"/>
        </w:rPr>
        <w:t>}</w:t>
      </w:r>
    </w:p>
    <w:p w:rsidR="00A72543" w:rsidRDefault="00A72543" w:rsidP="00A72543">
      <w:pPr>
        <w:pStyle w:val="Heading2"/>
      </w:pPr>
      <w:bookmarkStart w:id="39" w:name="_Toc1047045"/>
      <w:r>
        <w:lastRenderedPageBreak/>
        <w:t>Interface IProcessorInfo</w:t>
      </w:r>
      <w:bookmarkEnd w:id="39"/>
    </w:p>
    <w:p w:rsidR="00A72543" w:rsidRDefault="00A72543" w:rsidP="00A72543">
      <w:pPr>
        <w:pStyle w:val="Heading3"/>
        <w:keepNext w:val="0"/>
        <w:keepLines w:val="0"/>
        <w:spacing w:before="200" w:line="276" w:lineRule="auto"/>
        <w:ind w:left="864" w:hanging="864"/>
      </w:pPr>
      <w:bookmarkStart w:id="40" w:name="_Toc1047046"/>
      <w:r>
        <w:t>API Definitions</w:t>
      </w:r>
      <w:bookmarkEnd w:id="40"/>
    </w:p>
    <w:p w:rsidR="00A72543" w:rsidRPr="003A3363" w:rsidRDefault="00A72543" w:rsidP="00A72543">
      <w:pPr>
        <w:autoSpaceDE w:val="0"/>
        <w:autoSpaceDN w:val="0"/>
        <w:adjustRightInd w:val="0"/>
        <w:spacing w:before="0"/>
        <w:rPr>
          <w:rFonts w:ascii="Consolas" w:hAnsi="Consolas" w:cs="Consolas"/>
          <w:color w:val="000000"/>
          <w:szCs w:val="18"/>
          <w:highlight w:val="white"/>
        </w:rPr>
      </w:pPr>
      <w:proofErr w:type="gramStart"/>
      <w:r w:rsidRPr="003A3363">
        <w:rPr>
          <w:rFonts w:ascii="Consolas" w:hAnsi="Consolas" w:cs="Consolas"/>
          <w:color w:val="0000FF"/>
          <w:szCs w:val="18"/>
          <w:highlight w:val="white"/>
        </w:rPr>
        <w:t>namespace</w:t>
      </w:r>
      <w:proofErr w:type="gramEnd"/>
      <w:r w:rsidRPr="003A3363">
        <w:rPr>
          <w:rFonts w:ascii="Consolas" w:hAnsi="Consolas" w:cs="Consolas"/>
          <w:color w:val="000000"/>
          <w:szCs w:val="18"/>
          <w:highlight w:val="white"/>
        </w:rPr>
        <w:t xml:space="preserve"> Intel.Overclocking.SDK.ServiceInfo</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public</w:t>
      </w:r>
      <w:proofErr w:type="gramEnd"/>
      <w:r w:rsidRPr="003A3363">
        <w:rPr>
          <w:rFonts w:ascii="Consolas" w:hAnsi="Consolas" w:cs="Consolas"/>
          <w:color w:val="000000"/>
          <w:szCs w:val="18"/>
          <w:highlight w:val="white"/>
        </w:rPr>
        <w:t xml:space="preserve"> </w:t>
      </w:r>
      <w:r w:rsidRPr="003A3363">
        <w:rPr>
          <w:rFonts w:ascii="Consolas" w:hAnsi="Consolas" w:cs="Consolas"/>
          <w:color w:val="0000FF"/>
          <w:szCs w:val="18"/>
          <w:highlight w:val="white"/>
        </w:rPr>
        <w:t>interface</w:t>
      </w:r>
      <w:r w:rsidRPr="003A3363">
        <w:rPr>
          <w:rFonts w:ascii="Consolas" w:hAnsi="Consolas" w:cs="Consolas"/>
          <w:color w:val="000000"/>
          <w:szCs w:val="18"/>
          <w:highlight w:val="white"/>
        </w:rPr>
        <w:t xml:space="preserve"> </w:t>
      </w:r>
      <w:r w:rsidRPr="003A3363">
        <w:rPr>
          <w:rFonts w:ascii="Consolas" w:hAnsi="Consolas" w:cs="Consolas"/>
          <w:color w:val="2B91AF"/>
          <w:szCs w:val="18"/>
          <w:highlight w:val="white"/>
        </w:rPr>
        <w:t>IProcessorInfo</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branding string for the processor</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string</w:t>
      </w:r>
      <w:proofErr w:type="gramEnd"/>
      <w:r w:rsidRPr="003A3363">
        <w:rPr>
          <w:rFonts w:ascii="Consolas" w:hAnsi="Consolas" w:cs="Consolas"/>
          <w:color w:val="000000"/>
          <w:szCs w:val="18"/>
          <w:highlight w:val="white"/>
        </w:rPr>
        <w:t xml:space="preserve"> GetBrandString();</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number of physical CPU cores.</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uint</w:t>
      </w:r>
      <w:proofErr w:type="gramEnd"/>
      <w:r w:rsidRPr="003A3363">
        <w:rPr>
          <w:rFonts w:ascii="Consolas" w:hAnsi="Consolas" w:cs="Consolas"/>
          <w:color w:val="000000"/>
          <w:szCs w:val="18"/>
          <w:highlight w:val="white"/>
        </w:rPr>
        <w:t xml:space="preserve"> GetPhysicalCpuCoreCount();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number of logical CPU cores.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uint</w:t>
      </w:r>
      <w:proofErr w:type="gramEnd"/>
      <w:r w:rsidRPr="003A3363">
        <w:rPr>
          <w:rFonts w:ascii="Consolas" w:hAnsi="Consolas" w:cs="Consolas"/>
          <w:color w:val="000000"/>
          <w:szCs w:val="18"/>
          <w:highlight w:val="white"/>
        </w:rPr>
        <w:t xml:space="preserve"> GetLogicalCpuCoreCount();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available OC bins on the system</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uint</w:t>
      </w:r>
      <w:proofErr w:type="gramEnd"/>
      <w:r w:rsidRPr="003A3363">
        <w:rPr>
          <w:rFonts w:ascii="Consolas" w:hAnsi="Consolas" w:cs="Consolas"/>
          <w:color w:val="000000"/>
          <w:szCs w:val="18"/>
          <w:highlight w:val="white"/>
        </w:rPr>
        <w:t xml:space="preserve"> GetOverclockableTurboBins();</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true if system is unlocked. An unlocked system allows the software to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fine tune the system performance.</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bool</w:t>
      </w:r>
      <w:proofErr w:type="gramEnd"/>
      <w:r w:rsidRPr="003A3363">
        <w:rPr>
          <w:rFonts w:ascii="Consolas" w:hAnsi="Consolas" w:cs="Consolas"/>
          <w:color w:val="000000"/>
          <w:szCs w:val="18"/>
          <w:highlight w:val="white"/>
        </w:rPr>
        <w:t xml:space="preserve"> IsSystemUnlocked();</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Check MSR FLEX_</w:t>
      </w:r>
      <w:proofErr w:type="gramStart"/>
      <w:r w:rsidRPr="003A3363">
        <w:rPr>
          <w:rFonts w:ascii="Consolas" w:hAnsi="Consolas" w:cs="Consolas"/>
          <w:color w:val="008000"/>
          <w:szCs w:val="18"/>
          <w:highlight w:val="white"/>
        </w:rPr>
        <w:t>RATIO[</w:t>
      </w:r>
      <w:proofErr w:type="gramEnd"/>
      <w:r w:rsidRPr="003A3363">
        <w:rPr>
          <w:rFonts w:ascii="Consolas" w:hAnsi="Consolas" w:cs="Consolas"/>
          <w:color w:val="008000"/>
          <w:szCs w:val="18"/>
          <w:highlight w:val="white"/>
        </w:rPr>
        <w:t xml:space="preserve">20] and [19:17] for OC support and also OC_MAILBOX </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command 0x1 to determine if </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the system is overclockable. The system could be partially overclockable or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fully overclockable, but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as long as system is overclockable, this API returns true.</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lastRenderedPageBreak/>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w:t>
      </w:r>
      <w:r w:rsidRPr="003A3363">
        <w:rPr>
          <w:rFonts w:ascii="Consolas" w:hAnsi="Consolas" w:cs="Consolas"/>
          <w:color w:val="008000"/>
          <w:szCs w:val="18"/>
          <w:highlight w:val="white"/>
        </w:rPr>
        <w:t>true or false</w:t>
      </w:r>
      <w:r w:rsidRPr="003A3363">
        <w:rPr>
          <w:rFonts w:ascii="Consolas" w:hAnsi="Consolas" w:cs="Consolas"/>
          <w:color w:val="808080"/>
          <w:szCs w:val="18"/>
          <w:highlight w:val="white"/>
        </w:rPr>
        <w: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bool</w:t>
      </w:r>
      <w:proofErr w:type="gramEnd"/>
      <w:r w:rsidRPr="003A3363">
        <w:rPr>
          <w:rFonts w:ascii="Consolas" w:hAnsi="Consolas" w:cs="Consolas"/>
          <w:color w:val="000000"/>
          <w:szCs w:val="18"/>
          <w:highlight w:val="white"/>
        </w:rPr>
        <w:t xml:space="preserve"> IsOverclockSupported();</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Check to see if Intel(R) Turbo Boost Technology is enabled on this system.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proofErr w:type="gramStart"/>
      <w:r w:rsidRPr="003A3363">
        <w:rPr>
          <w:rFonts w:ascii="Consolas" w:hAnsi="Consolas" w:cs="Consolas"/>
          <w:color w:val="008000"/>
          <w:szCs w:val="18"/>
          <w:highlight w:val="white"/>
        </w:rPr>
        <w:t>The</w:t>
      </w:r>
      <w:proofErr w:type="gramEnd"/>
      <w:r w:rsidRPr="003A3363">
        <w:rPr>
          <w:rFonts w:ascii="Consolas" w:hAnsi="Consolas" w:cs="Consolas"/>
          <w:color w:val="008000"/>
          <w:szCs w:val="18"/>
          <w:highlight w:val="white"/>
        </w:rPr>
        <w:t xml:space="preserve"> Intel(R) Turbo Boost </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Technology is required for ratio overclocking for processor core, graphics,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and others in the CPU package.</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bool</w:t>
      </w:r>
      <w:proofErr w:type="gramEnd"/>
      <w:r w:rsidRPr="003A3363">
        <w:rPr>
          <w:rFonts w:ascii="Consolas" w:hAnsi="Consolas" w:cs="Consolas"/>
          <w:color w:val="000000"/>
          <w:szCs w:val="18"/>
          <w:highlight w:val="white"/>
        </w:rPr>
        <w:t xml:space="preserve"> IsTurboBoostTechnologyEnabled();</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CPU feature flags in string format. The feature flags include ECX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and EDX flags for CPUID</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information. The example feature flags include VMX, EIST, ACPI, SS, HTT, TM,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APIC, and etc.</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string</w:t>
      </w:r>
      <w:proofErr w:type="gramEnd"/>
      <w:r w:rsidRPr="003A3363">
        <w:rPr>
          <w:rFonts w:ascii="Consolas" w:hAnsi="Consolas" w:cs="Consolas"/>
          <w:color w:val="000000"/>
          <w:szCs w:val="18"/>
          <w:highlight w:val="white"/>
        </w:rPr>
        <w:t xml:space="preserve"> GetCpuFeatureFlags();</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Returns the available instruction set that is available on the current CPU.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proofErr w:type="gramStart"/>
      <w:r w:rsidRPr="003A3363">
        <w:rPr>
          <w:rFonts w:ascii="Consolas" w:hAnsi="Consolas" w:cs="Consolas"/>
          <w:color w:val="008000"/>
          <w:szCs w:val="18"/>
          <w:highlight w:val="white"/>
        </w:rPr>
        <w:t>The</w:t>
      </w:r>
      <w:proofErr w:type="gramEnd"/>
      <w:r w:rsidRPr="003A3363">
        <w:rPr>
          <w:rFonts w:ascii="Consolas" w:hAnsi="Consolas" w:cs="Consolas"/>
          <w:color w:val="008000"/>
          <w:szCs w:val="18"/>
          <w:highlight w:val="white"/>
        </w:rPr>
        <w:t xml:space="preserve"> example instruction</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set includes AVX, SSE, SSE2, TSC, MMX, AES, and etc.</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string</w:t>
      </w:r>
      <w:proofErr w:type="gramEnd"/>
      <w:r w:rsidRPr="003A3363">
        <w:rPr>
          <w:rFonts w:ascii="Consolas" w:hAnsi="Consolas" w:cs="Consolas"/>
          <w:color w:val="000000"/>
          <w:szCs w:val="18"/>
          <w:highlight w:val="white"/>
        </w:rPr>
        <w:t xml:space="preserve"> GetSupportedCpuInstructions();</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8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Get the CPU microcode update version. The version is represented as an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unsigned integer.</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&lt;/summary&gt;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r w:rsidRPr="003A3363">
        <w:rPr>
          <w:rFonts w:ascii="Consolas" w:hAnsi="Consolas" w:cs="Consolas"/>
          <w:color w:val="808080"/>
          <w:szCs w:val="18"/>
          <w:highlight w:val="white"/>
        </w:rPr>
        <w:t>///</w:t>
      </w:r>
      <w:r w:rsidRPr="003A3363">
        <w:rPr>
          <w:rFonts w:ascii="Consolas" w:hAnsi="Consolas" w:cs="Consolas"/>
          <w:color w:val="008000"/>
          <w:szCs w:val="18"/>
          <w:highlight w:val="white"/>
        </w:rPr>
        <w:t xml:space="preserve"> </w:t>
      </w:r>
      <w:r w:rsidRPr="003A3363">
        <w:rPr>
          <w:rFonts w:ascii="Consolas" w:hAnsi="Consolas" w:cs="Consolas"/>
          <w:color w:val="808080"/>
          <w:szCs w:val="18"/>
          <w:highlight w:val="white"/>
        </w:rPr>
        <w:t>&lt;returns&gt;&lt;/returns&gt;</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roofErr w:type="gramStart"/>
      <w:r w:rsidRPr="003A3363">
        <w:rPr>
          <w:rFonts w:ascii="Consolas" w:hAnsi="Consolas" w:cs="Consolas"/>
          <w:color w:val="0000FF"/>
          <w:szCs w:val="18"/>
          <w:highlight w:val="white"/>
        </w:rPr>
        <w:t>uint</w:t>
      </w:r>
      <w:proofErr w:type="gramEnd"/>
      <w:r w:rsidRPr="003A3363">
        <w:rPr>
          <w:rFonts w:ascii="Consolas" w:hAnsi="Consolas" w:cs="Consolas"/>
          <w:color w:val="000000"/>
          <w:szCs w:val="18"/>
          <w:highlight w:val="white"/>
        </w:rPr>
        <w:t xml:space="preserve"> GetMicrocodeUpdateVersion();</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 xml:space="preserve">    }</w:t>
      </w:r>
    </w:p>
    <w:p w:rsidR="00A72543" w:rsidRPr="003A3363" w:rsidRDefault="00A72543" w:rsidP="00A72543">
      <w:pPr>
        <w:autoSpaceDE w:val="0"/>
        <w:autoSpaceDN w:val="0"/>
        <w:adjustRightInd w:val="0"/>
        <w:spacing w:before="0"/>
        <w:rPr>
          <w:rFonts w:ascii="Consolas" w:hAnsi="Consolas" w:cs="Consolas"/>
          <w:color w:val="000000"/>
          <w:szCs w:val="18"/>
          <w:highlight w:val="white"/>
        </w:rPr>
      </w:pPr>
      <w:r w:rsidRPr="003A3363">
        <w:rPr>
          <w:rFonts w:ascii="Consolas" w:hAnsi="Consolas" w:cs="Consolas"/>
          <w:color w:val="000000"/>
          <w:szCs w:val="18"/>
          <w:highlight w:val="white"/>
        </w:rPr>
        <w:t>}</w:t>
      </w:r>
    </w:p>
    <w:p w:rsidR="00A72543" w:rsidRDefault="00A72543" w:rsidP="00A72543">
      <w:pPr>
        <w:pStyle w:val="Heading2"/>
      </w:pPr>
      <w:bookmarkStart w:id="41" w:name="_Toc1047047"/>
      <w:r>
        <w:t>Interface IOverclockingServiceInfo</w:t>
      </w:r>
      <w:bookmarkEnd w:id="41"/>
    </w:p>
    <w:p w:rsidR="00A72543" w:rsidRDefault="00A72543" w:rsidP="00A72543">
      <w:pPr>
        <w:pStyle w:val="Heading3"/>
        <w:keepNext w:val="0"/>
        <w:keepLines w:val="0"/>
        <w:spacing w:before="200" w:line="276" w:lineRule="auto"/>
        <w:ind w:left="864" w:hanging="864"/>
      </w:pPr>
      <w:bookmarkStart w:id="42" w:name="_Toc1047048"/>
      <w:r>
        <w:t>API Definitions</w:t>
      </w:r>
      <w:bookmarkEnd w:id="42"/>
    </w:p>
    <w:p w:rsidR="00A72543" w:rsidRDefault="00A72543" w:rsidP="00A72543">
      <w:pPr>
        <w:autoSpaceDE w:val="0"/>
        <w:autoSpaceDN w:val="0"/>
        <w:adjustRightInd w:val="0"/>
        <w:spacing w:before="0"/>
        <w:rPr>
          <w:rFonts w:ascii="Consolas" w:hAnsi="Consolas" w:cs="Consolas"/>
          <w:color w:val="000000"/>
          <w:sz w:val="19"/>
          <w:szCs w:val="19"/>
          <w:highlight w:val="white"/>
        </w:rPr>
      </w:pPr>
    </w:p>
    <w:p w:rsidR="00A72543" w:rsidRPr="00B61186" w:rsidRDefault="00A72543" w:rsidP="00A72543">
      <w:pPr>
        <w:autoSpaceDE w:val="0"/>
        <w:autoSpaceDN w:val="0"/>
        <w:adjustRightInd w:val="0"/>
        <w:spacing w:before="0"/>
        <w:rPr>
          <w:rFonts w:ascii="Consolas" w:hAnsi="Consolas" w:cs="Consolas"/>
          <w:color w:val="000000"/>
          <w:szCs w:val="18"/>
          <w:highlight w:val="white"/>
        </w:rPr>
      </w:pPr>
      <w:proofErr w:type="gramStart"/>
      <w:r w:rsidRPr="00B61186">
        <w:rPr>
          <w:rFonts w:ascii="Consolas" w:hAnsi="Consolas" w:cs="Consolas"/>
          <w:color w:val="0000FF"/>
          <w:szCs w:val="18"/>
          <w:highlight w:val="white"/>
        </w:rPr>
        <w:t>namespace</w:t>
      </w:r>
      <w:proofErr w:type="gramEnd"/>
      <w:r w:rsidRPr="00B61186">
        <w:rPr>
          <w:rFonts w:ascii="Consolas" w:hAnsi="Consolas" w:cs="Consolas"/>
          <w:color w:val="000000"/>
          <w:szCs w:val="18"/>
          <w:highlight w:val="white"/>
        </w:rPr>
        <w:t xml:space="preserve"> Intel.Overclocking.SDK.ServiceInfo</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lastRenderedPageBreak/>
        <w: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proofErr w:type="gramStart"/>
      <w:r w:rsidRPr="00B61186">
        <w:rPr>
          <w:rFonts w:ascii="Consolas" w:hAnsi="Consolas" w:cs="Consolas"/>
          <w:color w:val="0000FF"/>
          <w:szCs w:val="18"/>
          <w:highlight w:val="white"/>
        </w:rPr>
        <w:t>public</w:t>
      </w:r>
      <w:proofErr w:type="gramEnd"/>
      <w:r w:rsidRPr="00B61186">
        <w:rPr>
          <w:rFonts w:ascii="Consolas" w:hAnsi="Consolas" w:cs="Consolas"/>
          <w:color w:val="000000"/>
          <w:szCs w:val="18"/>
          <w:highlight w:val="white"/>
        </w:rPr>
        <w:t xml:space="preserve"> </w:t>
      </w:r>
      <w:r w:rsidRPr="00B61186">
        <w:rPr>
          <w:rFonts w:ascii="Consolas" w:hAnsi="Consolas" w:cs="Consolas"/>
          <w:color w:val="0000FF"/>
          <w:szCs w:val="18"/>
          <w:highlight w:val="white"/>
        </w:rPr>
        <w:t>interface</w:t>
      </w:r>
      <w:r w:rsidRPr="00B61186">
        <w:rPr>
          <w:rFonts w:ascii="Consolas" w:hAnsi="Consolas" w:cs="Consolas"/>
          <w:color w:val="000000"/>
          <w:szCs w:val="18"/>
          <w:highlight w:val="white"/>
        </w:rPr>
        <w:t xml:space="preserve"> </w:t>
      </w:r>
      <w:r w:rsidRPr="00B61186">
        <w:rPr>
          <w:rFonts w:ascii="Consolas" w:hAnsi="Consolas" w:cs="Consolas"/>
          <w:color w:val="2B91AF"/>
          <w:szCs w:val="18"/>
          <w:highlight w:val="white"/>
        </w:rPr>
        <w:t>IOverclockingServiceInfo</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8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Returns the overclocking service version in a string. The version is in the </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following format: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Major.minor.rev.build#.</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&lt;returns&gt;&lt;/returns&gt;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proofErr w:type="gramStart"/>
      <w:r w:rsidRPr="00B61186">
        <w:rPr>
          <w:rFonts w:ascii="Consolas" w:hAnsi="Consolas" w:cs="Consolas"/>
          <w:color w:val="0000FF"/>
          <w:szCs w:val="18"/>
          <w:highlight w:val="white"/>
        </w:rPr>
        <w:t>string</w:t>
      </w:r>
      <w:proofErr w:type="gramEnd"/>
      <w:r w:rsidRPr="00B61186">
        <w:rPr>
          <w:rFonts w:ascii="Consolas" w:hAnsi="Consolas" w:cs="Consolas"/>
          <w:color w:val="000000"/>
          <w:szCs w:val="18"/>
          <w:highlight w:val="white"/>
        </w:rPr>
        <w:t xml:space="preserve"> GetOverclockingServiceVersion();</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8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Returns the overclocking SDK version in a string. The version is in the </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following format: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Major.minor.rev.build#.</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&lt;returns&gt;&lt;/returns&gt;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proofErr w:type="gramStart"/>
      <w:r w:rsidRPr="00B61186">
        <w:rPr>
          <w:rFonts w:ascii="Consolas" w:hAnsi="Consolas" w:cs="Consolas"/>
          <w:color w:val="0000FF"/>
          <w:szCs w:val="18"/>
          <w:highlight w:val="white"/>
        </w:rPr>
        <w:t>string</w:t>
      </w:r>
      <w:proofErr w:type="gramEnd"/>
      <w:r w:rsidRPr="00B61186">
        <w:rPr>
          <w:rFonts w:ascii="Consolas" w:hAnsi="Consolas" w:cs="Consolas"/>
          <w:color w:val="000000"/>
          <w:szCs w:val="18"/>
          <w:highlight w:val="white"/>
        </w:rPr>
        <w:t xml:space="preserve"> GetOverclockingSdkVersion();</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Returns the session ID for the session that the service runs in.</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&lt;/summary&gt;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808080"/>
          <w:szCs w:val="18"/>
          <w:highlight w:val="white"/>
        </w:rPr>
        <w:t>///</w:t>
      </w:r>
      <w:r w:rsidRPr="00B61186">
        <w:rPr>
          <w:rFonts w:ascii="Consolas" w:hAnsi="Consolas" w:cs="Consolas"/>
          <w:color w:val="008000"/>
          <w:szCs w:val="18"/>
          <w:highlight w:val="white"/>
        </w:rPr>
        <w:t xml:space="preserve"> </w:t>
      </w:r>
      <w:r w:rsidRPr="00B61186">
        <w:rPr>
          <w:rFonts w:ascii="Consolas" w:hAnsi="Consolas" w:cs="Consolas"/>
          <w:color w:val="808080"/>
          <w:szCs w:val="18"/>
          <w:highlight w:val="white"/>
        </w:rPr>
        <w:t>&lt;returns&gt;&lt;/returns&gt;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r w:rsidRPr="00B61186">
        <w:rPr>
          <w:rFonts w:ascii="Consolas" w:hAnsi="Consolas" w:cs="Consolas"/>
          <w:color w:val="2B91AF"/>
          <w:szCs w:val="18"/>
          <w:highlight w:val="white"/>
        </w:rPr>
        <w:t>Guid</w:t>
      </w:r>
      <w:r w:rsidRPr="00B61186">
        <w:rPr>
          <w:rFonts w:ascii="Consolas" w:hAnsi="Consolas" w:cs="Consolas"/>
          <w:color w:val="000000"/>
          <w:szCs w:val="18"/>
          <w:highlight w:val="white"/>
        </w:rPr>
        <w:t xml:space="preserve"> </w:t>
      </w:r>
      <w:proofErr w:type="gramStart"/>
      <w:r w:rsidRPr="00B61186">
        <w:rPr>
          <w:rFonts w:ascii="Consolas" w:hAnsi="Consolas" w:cs="Consolas"/>
          <w:color w:val="000000"/>
          <w:szCs w:val="18"/>
          <w:highlight w:val="white"/>
        </w:rPr>
        <w:t>GetOverclockingServiceSessionId(</w:t>
      </w:r>
      <w:proofErr w:type="gramEnd"/>
      <w:r w:rsidRPr="00B61186">
        <w:rPr>
          <w:rFonts w:ascii="Consolas" w:hAnsi="Consolas" w:cs="Consolas"/>
          <w:color w:val="000000"/>
          <w:szCs w:val="18"/>
          <w:highlight w:val="white"/>
        </w:rPr>
        <w:t>);</w:t>
      </w:r>
    </w:p>
    <w:p w:rsidR="00A72543" w:rsidRPr="00B61186" w:rsidRDefault="00A72543" w:rsidP="00A72543">
      <w:pPr>
        <w:autoSpaceDE w:val="0"/>
        <w:autoSpaceDN w:val="0"/>
        <w:adjustRightInd w:val="0"/>
        <w:spacing w:before="0"/>
        <w:rPr>
          <w:rFonts w:ascii="Consolas" w:hAnsi="Consolas" w:cs="Consolas"/>
          <w:color w:val="000000"/>
          <w:szCs w:val="18"/>
          <w:highlight w:val="white"/>
        </w:rPr>
      </w:pPr>
      <w:r w:rsidRPr="00B61186">
        <w:rPr>
          <w:rFonts w:ascii="Consolas" w:hAnsi="Consolas" w:cs="Consolas"/>
          <w:color w:val="000000"/>
          <w:szCs w:val="18"/>
          <w:highlight w:val="white"/>
        </w:rPr>
        <w:t xml:space="preserve">    }</w:t>
      </w:r>
    </w:p>
    <w:p w:rsidR="00A72543" w:rsidRPr="00B61186" w:rsidRDefault="00A72543" w:rsidP="00A72543">
      <w:pPr>
        <w:spacing w:before="0"/>
        <w:rPr>
          <w:szCs w:val="18"/>
        </w:rPr>
      </w:pPr>
      <w:r w:rsidRPr="00B61186">
        <w:rPr>
          <w:rFonts w:ascii="Consolas" w:hAnsi="Consolas" w:cs="Consolas"/>
          <w:color w:val="000000"/>
          <w:szCs w:val="18"/>
          <w:highlight w:val="white"/>
        </w:rPr>
        <w:t>}</w:t>
      </w:r>
    </w:p>
    <w:p w:rsidR="00A72543" w:rsidRDefault="00A72543" w:rsidP="00A72543">
      <w:pPr>
        <w:pStyle w:val="Heading2"/>
      </w:pPr>
      <w:bookmarkStart w:id="43" w:name="_Toc1047049"/>
      <w:r>
        <w:t>Interface IProfileLibrary</w:t>
      </w:r>
      <w:bookmarkEnd w:id="43"/>
    </w:p>
    <w:p w:rsidR="00A72543" w:rsidRPr="00BE1F79" w:rsidRDefault="00A72543" w:rsidP="00A72543">
      <w:r>
        <w:t xml:space="preserve">This interface contains all APIs and data structures for the client application to manipulate the overclocking profile. The client application can use this interface to enumerate available profiles, add/remove/update/import/export profiles. </w:t>
      </w:r>
    </w:p>
    <w:p w:rsidR="00A72543" w:rsidRDefault="00A72543" w:rsidP="00A72543">
      <w:pPr>
        <w:pStyle w:val="Heading3"/>
        <w:keepNext w:val="0"/>
        <w:keepLines w:val="0"/>
        <w:spacing w:before="200" w:line="276" w:lineRule="auto"/>
        <w:ind w:left="864" w:hanging="864"/>
      </w:pPr>
      <w:bookmarkStart w:id="44" w:name="_Toc1047050"/>
      <w:r>
        <w:t>Data Structures</w:t>
      </w:r>
      <w:bookmarkEnd w:id="44"/>
    </w:p>
    <w:p w:rsidR="00A72543" w:rsidRPr="001C0D86" w:rsidRDefault="00A72543" w:rsidP="00A72543">
      <w:pPr>
        <w:autoSpaceDE w:val="0"/>
        <w:autoSpaceDN w:val="0"/>
        <w:adjustRightInd w:val="0"/>
        <w:spacing w:before="0"/>
        <w:rPr>
          <w:rFonts w:ascii="Consolas" w:hAnsi="Consolas" w:cs="Consolas"/>
          <w:color w:val="000000"/>
          <w:szCs w:val="18"/>
          <w:highlight w:val="white"/>
        </w:rPr>
      </w:pPr>
      <w:proofErr w:type="gramStart"/>
      <w:r w:rsidRPr="001C0D86">
        <w:rPr>
          <w:rFonts w:ascii="Consolas" w:hAnsi="Consolas" w:cs="Consolas"/>
          <w:color w:val="0000FF"/>
          <w:szCs w:val="18"/>
          <w:highlight w:val="white"/>
        </w:rPr>
        <w:t>namespace</w:t>
      </w:r>
      <w:proofErr w:type="gramEnd"/>
      <w:r w:rsidRPr="001C0D86">
        <w:rPr>
          <w:rFonts w:ascii="Consolas" w:hAnsi="Consolas" w:cs="Consolas"/>
          <w:color w:val="000000"/>
          <w:szCs w:val="18"/>
          <w:highlight w:val="white"/>
        </w:rPr>
        <w:t xml:space="preserve"> Intel.Overclocking.SDK.Profile</w:t>
      </w:r>
    </w:p>
    <w:p w:rsidR="00A72543" w:rsidRPr="001C0D86" w:rsidRDefault="00A72543" w:rsidP="008F3D76">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using</w:t>
      </w:r>
      <w:proofErr w:type="gramEnd"/>
      <w:r w:rsidRPr="001C0D86">
        <w:rPr>
          <w:rFonts w:ascii="Consolas" w:hAnsi="Consolas" w:cs="Consolas"/>
          <w:color w:val="000000"/>
          <w:szCs w:val="18"/>
          <w:highlight w:val="white"/>
        </w:rPr>
        <w:t xml:space="preserve"> System.Collections.Generic;</w:t>
      </w:r>
    </w:p>
    <w:p w:rsidR="00A72543" w:rsidRPr="001C0D86" w:rsidRDefault="00A72543" w:rsidP="008F3D76">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using</w:t>
      </w:r>
      <w:proofErr w:type="gramEnd"/>
      <w:r w:rsidRPr="001C0D86">
        <w:rPr>
          <w:rFonts w:ascii="Consolas" w:hAnsi="Consolas" w:cs="Consolas"/>
          <w:color w:val="000000"/>
          <w:szCs w:val="18"/>
          <w:highlight w:val="white"/>
        </w:rPr>
        <w:t xml:space="preserve"> System.Linq;</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00BF222C">
        <w:rPr>
          <w:rFonts w:ascii="Consolas" w:hAnsi="Consolas" w:cs="Consolas"/>
          <w:color w:val="0000FF"/>
          <w:szCs w:val="18"/>
          <w:highlight w:val="white"/>
        </w:rPr>
        <w:t>class</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TuningControlItem</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this control enabled/disabled based on the current tuning mode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IsTuningModeEnabled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uint</w:t>
      </w:r>
      <w:r w:rsidRPr="001C0D86">
        <w:rPr>
          <w:rFonts w:ascii="Consolas" w:hAnsi="Consolas" w:cs="Consolas"/>
          <w:color w:val="000000"/>
          <w:szCs w:val="18"/>
          <w:highlight w:val="white"/>
        </w:rPr>
        <w:t xml:space="preserve"> TrailLength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Order to display item in the DAP</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int</w:t>
      </w:r>
      <w:r w:rsidRPr="001C0D86">
        <w:rPr>
          <w:rFonts w:ascii="Consolas" w:hAnsi="Consolas" w:cs="Consolas"/>
          <w:color w:val="000000"/>
          <w:szCs w:val="18"/>
          <w:highlight w:val="white"/>
        </w:rPr>
        <w:t xml:space="preserve"> SortOrder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Hidden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this a compound control (E.G Turbo)</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IsCompoundControl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Order it should be displayed in for manual tuning</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int</w:t>
      </w:r>
      <w:r w:rsidRPr="001C0D86">
        <w:rPr>
          <w:rFonts w:ascii="Consolas" w:hAnsi="Consolas" w:cs="Consolas"/>
          <w:color w:val="000000"/>
          <w:szCs w:val="18"/>
          <w:highlight w:val="white"/>
        </w:rPr>
        <w:t xml:space="preserve"> TuningOrder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Id of the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Type of the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ControlType</w:t>
      </w:r>
      <w:r w:rsidRPr="001C0D86">
        <w:rPr>
          <w:rFonts w:ascii="Consolas" w:hAnsi="Consolas" w:cs="Consolas"/>
          <w:color w:val="000000"/>
          <w:szCs w:val="18"/>
          <w:highlight w:val="white"/>
        </w:rPr>
        <w:t xml:space="preserve"> ControlType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FormatString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Raw</w:t>
      </w:r>
      <w:proofErr w:type="gramEnd"/>
      <w:r w:rsidRPr="001C0D86">
        <w:rPr>
          <w:rFonts w:ascii="Consolas" w:hAnsi="Consolas" w:cs="Consolas"/>
          <w:color w:val="008000"/>
          <w:szCs w:val="18"/>
          <w:highlight w:val="white"/>
        </w:rPr>
        <w:t xml:space="preserve"> category string. E.G. Processor.Turbo.Core1</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Category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Main category, E.G. Processor</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PrimaryCategory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Subcategory, E.G. Turbo</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lastRenderedPageBreak/>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SubCategory1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Second subcategory E.G. Core1</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SubCategory2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SubCategory3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Should</w:t>
      </w:r>
      <w:proofErr w:type="gramEnd"/>
      <w:r w:rsidRPr="001C0D86">
        <w:rPr>
          <w:rFonts w:ascii="Consolas" w:hAnsi="Consolas" w:cs="Consolas"/>
          <w:color w:val="008000"/>
          <w:szCs w:val="18"/>
          <w:highlight w:val="white"/>
        </w:rPr>
        <w:t xml:space="preserve"> this control be made visible even if not settable/read only?</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ShowDisabled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Can this control be modified</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IsSettable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Error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decimal</w:t>
      </w:r>
      <w:r w:rsidRPr="001C0D86">
        <w:rPr>
          <w:rFonts w:ascii="Consolas" w:hAnsi="Consolas" w:cs="Consolas"/>
          <w:color w:val="000000"/>
          <w:szCs w:val="18"/>
          <w:highlight w:val="white"/>
        </w:rPr>
        <w:t xml:space="preserve"> Ratio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this part locked</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IsLockedPart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Name of the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Name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this control displayed in the DAP table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IsDisplayedInDap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Description of the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Description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RelatedControls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lastRenderedPageBreak/>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Value of control at boot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BootValue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Default system value for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DefaultValue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Active value that the system is running for this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ActiveValue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Value we are proposing to set this control to</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ProposedValue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a reboot required to activate this setting</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IsRebootRequired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proofErr w:type="gramStart"/>
      <w:r w:rsidRPr="001C0D86">
        <w:rPr>
          <w:rFonts w:ascii="Consolas" w:hAnsi="Consolas" w:cs="Consolas"/>
          <w:color w:val="008000"/>
          <w:szCs w:val="18"/>
          <w:highlight w:val="white"/>
        </w:rPr>
        <w:t>Is</w:t>
      </w:r>
      <w:proofErr w:type="gramEnd"/>
      <w:r w:rsidRPr="001C0D86">
        <w:rPr>
          <w:rFonts w:ascii="Consolas" w:hAnsi="Consolas" w:cs="Consolas"/>
          <w:color w:val="008000"/>
          <w:szCs w:val="18"/>
          <w:highlight w:val="white"/>
        </w:rPr>
        <w:t xml:space="preserve"> this control enabled or not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IsEnabled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Value of this control at the start of the UI tuning session</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SessionStartValue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Can reboot be forced even if the control does not require a reboot</w:t>
      </w:r>
      <w:proofErr w:type="gramStart"/>
      <w:r w:rsidRPr="001C0D86">
        <w:rPr>
          <w:rFonts w:ascii="Consolas" w:hAnsi="Consolas" w:cs="Consolas"/>
          <w:color w:val="008000"/>
          <w:szCs w:val="18"/>
          <w:highlight w:val="white"/>
        </w:rPr>
        <w:t>,  e.g</w:t>
      </w:r>
      <w:proofErr w:type="gramEnd"/>
      <w:r w:rsidRPr="001C0D86">
        <w:rPr>
          <w:rFonts w:ascii="Consolas" w:hAnsi="Consolas" w:cs="Consolas"/>
          <w:color w:val="008000"/>
          <w:szCs w:val="18"/>
          <w:highlight w:val="white"/>
        </w:rPr>
        <w:t>. HCF on sandybridge which is more performant with a reboot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AllowForceReboot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List of possible valid values to set the control to</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&gt; PossibleValues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Units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Enumeration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struct</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Display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decimal</w:t>
      </w:r>
      <w:r w:rsidRPr="001C0D86">
        <w:rPr>
          <w:rFonts w:ascii="Consolas" w:hAnsi="Consolas" w:cs="Consolas"/>
          <w:color w:val="000000"/>
          <w:szCs w:val="18"/>
          <w:highlight w:val="white"/>
        </w:rPr>
        <w:t xml:space="preserve"> 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Metadata1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Metadata2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002513FD">
        <w:rPr>
          <w:rFonts w:ascii="Consolas" w:hAnsi="Consolas" w:cs="Consolas"/>
          <w:color w:val="0000FF"/>
          <w:szCs w:val="18"/>
          <w:highlight w:val="white"/>
        </w:rPr>
        <w:t>class</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SystemHardwareItem</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Name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Category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895EAE" w:rsidRPr="001C0D86" w:rsidRDefault="00A72543" w:rsidP="00895EAE">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895EAE"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Pr>
          <w:rFonts w:ascii="Consolas" w:hAnsi="Consolas" w:cs="Consolas"/>
          <w:color w:val="2B91AF"/>
          <w:szCs w:val="18"/>
          <w:highlight w:val="white"/>
        </w:rPr>
        <w:t>Guid</w:t>
      </w:r>
      <w:r>
        <w:rPr>
          <w:rFonts w:ascii="Consolas" w:hAnsi="Consolas" w:cs="Consolas"/>
          <w:color w:val="000000"/>
          <w:szCs w:val="18"/>
          <w:highlight w:val="white"/>
        </w:rPr>
        <w:t xml:space="preserve"> Profile</w:t>
      </w:r>
      <w:r w:rsidRPr="001C0D86">
        <w:rPr>
          <w:rFonts w:ascii="Consolas" w:hAnsi="Consolas" w:cs="Consolas"/>
          <w:color w:val="000000"/>
          <w:szCs w:val="18"/>
          <w:highlight w:val="white"/>
        </w:rPr>
        <w:t xml:space="preserve">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class</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XtuTuningProfile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E31FC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TuningControlItem</w:t>
      </w:r>
      <w:r w:rsidRPr="001C0D86">
        <w:rPr>
          <w:rFonts w:ascii="Consolas" w:hAnsi="Consolas" w:cs="Consolas"/>
          <w:color w:val="000000"/>
          <w:szCs w:val="18"/>
          <w:highlight w:val="white"/>
        </w:rPr>
        <w:t xml:space="preserve">&gt; Controls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E31FC8" w:rsidRPr="001C0D86" w:rsidRDefault="00A72543" w:rsidP="00E31FC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SystemHardwareItem</w:t>
      </w:r>
      <w:r w:rsidRPr="001C0D86">
        <w:rPr>
          <w:rFonts w:ascii="Consolas" w:hAnsi="Consolas" w:cs="Consolas"/>
          <w:color w:val="000000"/>
          <w:szCs w:val="18"/>
          <w:highlight w:val="white"/>
        </w:rPr>
        <w:t xml:space="preserve">&gt; Hardware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E31FC8"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Pr>
          <w:rFonts w:ascii="Consolas" w:hAnsi="Consolas" w:cs="Consolas"/>
          <w:color w:val="2B91AF"/>
          <w:szCs w:val="18"/>
          <w:highlight w:val="white"/>
        </w:rPr>
        <w:t>TuningMode</w:t>
      </w:r>
      <w:r w:rsidRPr="001C0D86">
        <w:rPr>
          <w:rFonts w:ascii="Consolas" w:hAnsi="Consolas" w:cs="Consolas"/>
          <w:color w:val="000000"/>
          <w:szCs w:val="18"/>
          <w:highlight w:val="white"/>
        </w:rPr>
        <w:t xml:space="preserve">&gt; </w:t>
      </w:r>
      <w:r>
        <w:rPr>
          <w:rFonts w:ascii="Consolas" w:hAnsi="Consolas" w:cs="Consolas"/>
          <w:color w:val="000000"/>
          <w:szCs w:val="18"/>
          <w:highlight w:val="white"/>
        </w:rPr>
        <w:t>TuningModes</w:t>
      </w:r>
      <w:r w:rsidRPr="001C0D86">
        <w:rPr>
          <w:rFonts w:ascii="Consolas" w:hAnsi="Consolas" w:cs="Consolas"/>
          <w:color w:val="000000"/>
          <w:szCs w:val="18"/>
          <w:highlight w:val="white"/>
        </w:rPr>
        <w:t xml:space="preserv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ProfileName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ProfileId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int</w:t>
      </w:r>
      <w:r w:rsidRPr="001C0D86">
        <w:rPr>
          <w:rFonts w:ascii="Consolas" w:hAnsi="Consolas" w:cs="Consolas"/>
          <w:color w:val="000000"/>
          <w:szCs w:val="18"/>
          <w:highlight w:val="white"/>
        </w:rPr>
        <w:t xml:space="preserve"> DisplayOrder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BenchmarkScore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MaxProcFrequency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HighestCPUTemperature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DateTime</w:t>
      </w:r>
      <w:r w:rsidRPr="001C0D86">
        <w:rPr>
          <w:rFonts w:ascii="Consolas" w:hAnsi="Consolas" w:cs="Consolas"/>
          <w:color w:val="000000"/>
          <w:szCs w:val="18"/>
          <w:highlight w:val="white"/>
        </w:rPr>
        <w:t xml:space="preserve"> ModifiedDate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4C6F58" w:rsidRPr="001C0D86" w:rsidRDefault="00A72543"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DateTime</w:t>
      </w:r>
      <w:r w:rsidRPr="001C0D86">
        <w:rPr>
          <w:rFonts w:ascii="Consolas" w:hAnsi="Consolas" w:cs="Consolas"/>
          <w:color w:val="000000"/>
          <w:szCs w:val="18"/>
          <w:highlight w:val="white"/>
        </w:rPr>
        <w:t xml:space="preserve"> CreationDate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4C6F58" w:rsidRPr="001C0D86" w:rsidRDefault="004C6F58"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Pr>
          <w:rFonts w:ascii="Consolas" w:hAnsi="Consolas" w:cs="Consolas"/>
          <w:color w:val="2B91AF"/>
          <w:szCs w:val="18"/>
          <w:highlight w:val="white"/>
        </w:rPr>
        <w:t>XtuTuningChangeList</w:t>
      </w:r>
      <w:r w:rsidRPr="001C0D86">
        <w:rPr>
          <w:rFonts w:ascii="Consolas" w:hAnsi="Consolas" w:cs="Consolas"/>
          <w:color w:val="000000"/>
          <w:szCs w:val="18"/>
          <w:highlight w:val="white"/>
        </w:rPr>
        <w:t xml:space="preserve"> </w:t>
      </w:r>
      <w:r>
        <w:rPr>
          <w:rFonts w:ascii="Consolas" w:hAnsi="Consolas" w:cs="Consolas"/>
          <w:color w:val="000000"/>
          <w:szCs w:val="18"/>
          <w:highlight w:val="white"/>
        </w:rPr>
        <w:t>TuningProfile</w:t>
      </w:r>
      <w:r w:rsidRPr="001C0D86">
        <w:rPr>
          <w:rFonts w:ascii="Consolas" w:hAnsi="Consolas" w:cs="Consolas"/>
          <w:color w:val="000000"/>
          <w:szCs w:val="18"/>
          <w:highlight w:val="white"/>
        </w:rPr>
        <w:t xml:space="preserv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IsReadOnly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IsUserVisible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PreventExport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OverclockingRestricted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4C6F58" w:rsidRPr="001C0D86" w:rsidRDefault="00A72543"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EngineeringSample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4C6F58" w:rsidRPr="001C0D86" w:rsidRDefault="004C6F58" w:rsidP="004C6F58">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w:t>
      </w:r>
      <w:r>
        <w:rPr>
          <w:rFonts w:ascii="Consolas" w:hAnsi="Consolas" w:cs="Consolas"/>
          <w:color w:val="000000"/>
          <w:szCs w:val="18"/>
          <w:highlight w:val="white"/>
        </w:rPr>
        <w:t>PowerSourceChange</w:t>
      </w:r>
      <w:r w:rsidRPr="001C0D86">
        <w:rPr>
          <w:rFonts w:ascii="Consolas" w:hAnsi="Consolas" w:cs="Consolas"/>
          <w:color w:val="000000"/>
          <w:szCs w:val="18"/>
          <w:highlight w:val="white"/>
        </w:rPr>
        <w:t xml:space="preserv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4C6F58" w:rsidRPr="001C0D86" w:rsidRDefault="004C6F58"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w:t>
      </w:r>
      <w:r>
        <w:rPr>
          <w:rFonts w:ascii="Consolas" w:hAnsi="Consolas" w:cs="Consolas"/>
          <w:color w:val="000000"/>
          <w:szCs w:val="18"/>
          <w:highlight w:val="white"/>
        </w:rPr>
        <w:t>PowerPlanChange</w:t>
      </w:r>
      <w:r w:rsidRPr="001C0D86">
        <w:rPr>
          <w:rFonts w:ascii="Consolas" w:hAnsi="Consolas" w:cs="Consolas"/>
          <w:color w:val="000000"/>
          <w:szCs w:val="18"/>
          <w:highlight w:val="white"/>
        </w:rPr>
        <w:t xml:space="preserv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lastRenderedPageBreak/>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struct</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IncompatibleImportResolutionItem</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ControlName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ControlId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ImportedValue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ImportedDisplayValue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get</w:t>
      </w:r>
      <w:proofErr w:type="gramEnd"/>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if</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 xml:space="preserve">.ImportedValue.Display != </w:t>
      </w:r>
      <w:r w:rsidRPr="001C0D86">
        <w:rPr>
          <w:rFonts w:ascii="Consolas" w:hAnsi="Consolas" w:cs="Consolas"/>
          <w:color w:val="0000FF"/>
          <w:szCs w:val="18"/>
          <w:highlight w:val="white"/>
        </w:rPr>
        <w:t>null</w:t>
      </w:r>
      <w:r w:rsidRPr="001C0D86">
        <w:rPr>
          <w:rFonts w:ascii="Consolas" w:hAnsi="Consolas" w:cs="Consolas"/>
          <w:color w:val="000000"/>
          <w:szCs w:val="18"/>
          <w:highlight w:val="white"/>
        </w:rPr>
        <w: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return</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.ImportedValue.Display;</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else</w:t>
      </w:r>
      <w:proofErr w:type="gramEnd"/>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return</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.ImportedValue.Value.ToString();</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struct</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TuningItem</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ControlId;</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IsEnabled;</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IsRebootRequired;</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ProposedValue;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class</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XtuTuningChangeList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TuningItem</w:t>
      </w:r>
      <w:r w:rsidRPr="001C0D86">
        <w:rPr>
          <w:rFonts w:ascii="Consolas" w:hAnsi="Consolas" w:cs="Consolas"/>
          <w:color w:val="000000"/>
          <w:szCs w:val="18"/>
          <w:highlight w:val="white"/>
        </w:rPr>
        <w:t xml:space="preserve">&gt; ProposedValues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bool</w:t>
      </w:r>
      <w:r w:rsidRPr="001C0D86">
        <w:rPr>
          <w:rFonts w:ascii="Consolas" w:hAnsi="Consolas" w:cs="Consolas"/>
          <w:color w:val="000000"/>
          <w:szCs w:val="18"/>
          <w:highlight w:val="white"/>
        </w:rPr>
        <w:t xml:space="preserve"> RebootRequired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Imported Profile's List of matched, modified &amp; incompatible controls</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808080"/>
          <w:szCs w:val="18"/>
          <w:highlight w:val="white"/>
        </w:rPr>
        <w:t>///</w:t>
      </w:r>
      <w:r w:rsidRPr="001C0D86">
        <w:rPr>
          <w:rFonts w:ascii="Consolas" w:hAnsi="Consolas" w:cs="Consolas"/>
          <w:color w:val="008000"/>
          <w:szCs w:val="18"/>
          <w:highlight w:val="white"/>
        </w:rPr>
        <w:t xml:space="preserve"> </w:t>
      </w:r>
      <w:r w:rsidRPr="001C0D86">
        <w:rPr>
          <w:rFonts w:ascii="Consolas" w:hAnsi="Consolas" w:cs="Consolas"/>
          <w:color w:val="808080"/>
          <w:szCs w:val="18"/>
          <w:highlight w:val="white"/>
        </w:rPr>
        <w:t>&lt;/summary&gt;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struct</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ImportResolutionControlsList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lastRenderedPageBreak/>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ImportResolutionItemList</w:t>
      </w:r>
      <w:r w:rsidRPr="001C0D86">
        <w:rPr>
          <w:rFonts w:ascii="Consolas" w:hAnsi="Consolas" w:cs="Consolas"/>
          <w:color w:val="000000"/>
          <w:szCs w:val="18"/>
          <w:highlight w:val="white"/>
        </w:rPr>
        <w:t xml:space="preserve">&gt; MatchedImportResolutionItems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ImportResolutionItemList</w:t>
      </w:r>
      <w:r w:rsidRPr="001C0D86">
        <w:rPr>
          <w:rFonts w:ascii="Consolas" w:hAnsi="Consolas" w:cs="Consolas"/>
          <w:color w:val="000000"/>
          <w:szCs w:val="18"/>
          <w:highlight w:val="white"/>
        </w:rPr>
        <w:t xml:space="preserve">&gt; ModifiedImportResolutionItems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IncompatibleImportResolutionItem</w:t>
      </w:r>
      <w:r w:rsidRPr="001C0D86">
        <w:rPr>
          <w:rFonts w:ascii="Consolas" w:hAnsi="Consolas" w:cs="Consolas"/>
          <w:color w:val="000000"/>
          <w:szCs w:val="18"/>
          <w:highlight w:val="white"/>
        </w:rPr>
        <w:t xml:space="preserve">&gt; IncompatibleImportResolutionItems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List</w:t>
      </w:r>
      <w:r w:rsidRPr="001C0D86">
        <w:rPr>
          <w:rFonts w:ascii="Consolas" w:hAnsi="Consolas" w:cs="Consolas"/>
          <w:color w:val="000000"/>
          <w:szCs w:val="18"/>
          <w:highlight w:val="white"/>
        </w:rPr>
        <w:t>&lt;</w:t>
      </w:r>
      <w:r w:rsidRPr="001C0D86">
        <w:rPr>
          <w:rFonts w:ascii="Consolas" w:hAnsi="Consolas" w:cs="Consolas"/>
          <w:color w:val="2B91AF"/>
          <w:szCs w:val="18"/>
          <w:highlight w:val="white"/>
        </w:rPr>
        <w:t>XtuTuningChangeList</w:t>
      </w:r>
      <w:r w:rsidRPr="001C0D86">
        <w:rPr>
          <w:rFonts w:ascii="Consolas" w:hAnsi="Consolas" w:cs="Consolas"/>
          <w:color w:val="000000"/>
          <w:szCs w:val="18"/>
          <w:highlight w:val="white"/>
        </w:rPr>
        <w:t xml:space="preserve">&gt; ProposedControlsList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string</w:t>
      </w:r>
      <w:r w:rsidRPr="001C0D86">
        <w:rPr>
          <w:rFonts w:ascii="Consolas" w:hAnsi="Consolas" w:cs="Consolas"/>
          <w:color w:val="000000"/>
          <w:szCs w:val="18"/>
          <w:highlight w:val="white"/>
        </w:rPr>
        <w:t xml:space="preserve"> UserId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class</w:t>
      </w:r>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ImportResolutionItemList</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ImportResolutionItemList(</w:t>
      </w:r>
      <w:r w:rsidRPr="001C0D86">
        <w:rPr>
          <w:rFonts w:ascii="Consolas" w:hAnsi="Consolas" w:cs="Consolas"/>
          <w:color w:val="2B91AF"/>
          <w:szCs w:val="18"/>
          <w:highlight w:val="white"/>
        </w:rPr>
        <w:t>TuningControlItem</w:t>
      </w:r>
      <w:r w:rsidRPr="001C0D86">
        <w:rPr>
          <w:rFonts w:ascii="Consolas" w:hAnsi="Consolas" w:cs="Consolas"/>
          <w:color w:val="000000"/>
          <w:szCs w:val="18"/>
          <w:highlight w:val="white"/>
        </w:rPr>
        <w:t xml:space="preserve"> control,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importedValue,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proposedValue)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.Control = control;</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.ImportedValue = importedValue;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this</w:t>
      </w:r>
      <w:r w:rsidRPr="001C0D86">
        <w:rPr>
          <w:rFonts w:ascii="Consolas" w:hAnsi="Consolas" w:cs="Consolas"/>
          <w:color w:val="000000"/>
          <w:szCs w:val="18"/>
          <w:highlight w:val="white"/>
        </w:rPr>
        <w:t>.ProposedValue = proposedValue;</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TuningControlItem</w:t>
      </w:r>
      <w:r w:rsidRPr="001C0D86">
        <w:rPr>
          <w:rFonts w:ascii="Consolas" w:hAnsi="Consolas" w:cs="Consolas"/>
          <w:color w:val="000000"/>
          <w:szCs w:val="18"/>
          <w:highlight w:val="white"/>
        </w:rPr>
        <w:t xml:space="preserve"> Control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ImportedValue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roofErr w:type="gramStart"/>
      <w:r w:rsidRPr="001C0D86">
        <w:rPr>
          <w:rFonts w:ascii="Consolas" w:hAnsi="Consolas" w:cs="Consolas"/>
          <w:color w:val="0000FF"/>
          <w:szCs w:val="18"/>
          <w:highlight w:val="white"/>
        </w:rPr>
        <w:t>public</w:t>
      </w:r>
      <w:proofErr w:type="gramEnd"/>
      <w:r w:rsidRPr="001C0D86">
        <w:rPr>
          <w:rFonts w:ascii="Consolas" w:hAnsi="Consolas" w:cs="Consolas"/>
          <w:color w:val="000000"/>
          <w:szCs w:val="18"/>
          <w:highlight w:val="white"/>
        </w:rPr>
        <w:t xml:space="preserve"> </w:t>
      </w:r>
      <w:r w:rsidRPr="001C0D86">
        <w:rPr>
          <w:rFonts w:ascii="Consolas" w:hAnsi="Consolas" w:cs="Consolas"/>
          <w:color w:val="2B91AF"/>
          <w:szCs w:val="18"/>
          <w:highlight w:val="white"/>
        </w:rPr>
        <w:t>TuningValue</w:t>
      </w:r>
      <w:r w:rsidRPr="001C0D86">
        <w:rPr>
          <w:rFonts w:ascii="Consolas" w:hAnsi="Consolas" w:cs="Consolas"/>
          <w:color w:val="000000"/>
          <w:szCs w:val="18"/>
          <w:highlight w:val="white"/>
        </w:rPr>
        <w:t xml:space="preserve"> ProposedValue { </w:t>
      </w:r>
      <w:r w:rsidRPr="001C0D86">
        <w:rPr>
          <w:rFonts w:ascii="Consolas" w:hAnsi="Consolas" w:cs="Consolas"/>
          <w:color w:val="0000FF"/>
          <w:szCs w:val="18"/>
          <w:highlight w:val="white"/>
        </w:rPr>
        <w:t>get</w:t>
      </w:r>
      <w:r w:rsidRPr="001C0D86">
        <w:rPr>
          <w:rFonts w:ascii="Consolas" w:hAnsi="Consolas" w:cs="Consolas"/>
          <w:color w:val="000000"/>
          <w:szCs w:val="18"/>
          <w:highlight w:val="white"/>
        </w:rPr>
        <w:t xml:space="preserve">; </w:t>
      </w:r>
      <w:r w:rsidRPr="001C0D86">
        <w:rPr>
          <w:rFonts w:ascii="Consolas" w:hAnsi="Consolas" w:cs="Consolas"/>
          <w:color w:val="0000FF"/>
          <w:szCs w:val="18"/>
          <w:highlight w:val="white"/>
        </w:rPr>
        <w:t>set</w:t>
      </w:r>
      <w:r w:rsidRPr="001C0D86">
        <w:rPr>
          <w:rFonts w:ascii="Consolas" w:hAnsi="Consolas" w:cs="Consolas"/>
          <w:color w:val="000000"/>
          <w:szCs w:val="18"/>
          <w:highlight w:val="white"/>
        </w:rPr>
        <w:t>; }</w:t>
      </w:r>
    </w:p>
    <w:p w:rsidR="00A72543" w:rsidRPr="001C0D86" w:rsidRDefault="00A72543" w:rsidP="00A72543">
      <w:pPr>
        <w:autoSpaceDE w:val="0"/>
        <w:autoSpaceDN w:val="0"/>
        <w:adjustRightInd w:val="0"/>
        <w:spacing w:before="0"/>
        <w:rPr>
          <w:rFonts w:ascii="Consolas" w:hAnsi="Consolas" w:cs="Consolas"/>
          <w:color w:val="000000"/>
          <w:szCs w:val="18"/>
          <w:highlight w:val="white"/>
        </w:rPr>
      </w:pPr>
      <w:r w:rsidRPr="001C0D86">
        <w:rPr>
          <w:rFonts w:ascii="Consolas" w:hAnsi="Consolas" w:cs="Consolas"/>
          <w:color w:val="000000"/>
          <w:szCs w:val="18"/>
          <w:highlight w:val="white"/>
        </w:rPr>
        <w:t xml:space="preserve">    }</w:t>
      </w:r>
    </w:p>
    <w:p w:rsidR="00A72543" w:rsidRPr="001C0D86" w:rsidRDefault="00A72543" w:rsidP="00A72543">
      <w:pPr>
        <w:rPr>
          <w:szCs w:val="18"/>
        </w:rPr>
      </w:pPr>
      <w:r w:rsidRPr="001C0D86">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pPr>
      <w:bookmarkStart w:id="45" w:name="_Toc1047051"/>
      <w:r>
        <w:t>Enumerations</w:t>
      </w:r>
      <w:bookmarkEnd w:id="45"/>
    </w:p>
    <w:p w:rsidR="00A72543" w:rsidRPr="00513676" w:rsidRDefault="00A72543" w:rsidP="00A72543">
      <w:pPr>
        <w:autoSpaceDE w:val="0"/>
        <w:autoSpaceDN w:val="0"/>
        <w:adjustRightInd w:val="0"/>
        <w:spacing w:before="0"/>
        <w:rPr>
          <w:rFonts w:ascii="Consolas" w:hAnsi="Consolas" w:cs="Consolas"/>
          <w:color w:val="000000"/>
          <w:szCs w:val="18"/>
          <w:highlight w:val="white"/>
        </w:rPr>
      </w:pPr>
      <w:proofErr w:type="gramStart"/>
      <w:r w:rsidRPr="00513676">
        <w:rPr>
          <w:rFonts w:ascii="Consolas" w:hAnsi="Consolas" w:cs="Consolas"/>
          <w:color w:val="0000FF"/>
          <w:szCs w:val="18"/>
          <w:highlight w:val="white"/>
        </w:rPr>
        <w:t>namespace</w:t>
      </w:r>
      <w:proofErr w:type="gramEnd"/>
      <w:r w:rsidRPr="00513676">
        <w:rPr>
          <w:rFonts w:ascii="Consolas" w:hAnsi="Consolas" w:cs="Consolas"/>
          <w:color w:val="000000"/>
          <w:szCs w:val="18"/>
          <w:highlight w:val="white"/>
        </w:rPr>
        <w:t xml:space="preserve"> Intel.Overclocking.SDK.Profile</w:t>
      </w:r>
    </w:p>
    <w:p w:rsidR="00A72543" w:rsidRPr="00513676" w:rsidRDefault="00A72543" w:rsidP="00A72543">
      <w:pPr>
        <w:rPr>
          <w:szCs w:val="18"/>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State of importing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enum</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ImportState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ImportCanceled,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InvalidFile,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ProcessorMismatch,</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ImportSucceeded,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OverclockingLocked,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EistDisabled,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TurboDisabled,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ImportInvalidPlatform,</w:t>
      </w:r>
    </w:p>
    <w:p w:rsidR="00A72543" w:rsidRPr="00513676" w:rsidRDefault="00A72543" w:rsidP="00A72543">
      <w:pPr>
        <w:autoSpaceDE w:val="0"/>
        <w:autoSpaceDN w:val="0"/>
        <w:adjustRightInd w:val="0"/>
        <w:spacing w:before="0"/>
        <w:ind w:left="360" w:firstLine="360"/>
        <w:rPr>
          <w:rFonts w:ascii="Consolas" w:hAnsi="Consolas" w:cs="Consolas"/>
          <w:color w:val="000000"/>
          <w:szCs w:val="18"/>
          <w:highlight w:val="white"/>
        </w:rPr>
      </w:pPr>
      <w:r w:rsidRPr="00513676">
        <w:rPr>
          <w:rFonts w:ascii="Consolas" w:hAnsi="Consolas" w:cs="Consolas"/>
          <w:color w:val="000000"/>
          <w:szCs w:val="18"/>
          <w:highlight w:val="white"/>
        </w:rPr>
        <w:t xml:space="preserve"> ProfileAlreadyExist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State of the exporting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enum</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ExportState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ExportCanceled,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InvalidFile,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InvalidFilePath,</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ExportSucceeded,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ExportPrevented,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InvalidProfileId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ControlType Summary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r w:rsidRPr="00513676">
        <w:rPr>
          <w:rFonts w:ascii="Consolas" w:hAnsi="Consolas" w:cs="Consolas"/>
          <w:color w:val="008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enum</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ControlType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None,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Range,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OnOff,</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Turbo,</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MemoryTimingGrid,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Xmp,</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DriveRange,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DriveComposite,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DriveThreeWay,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DriveOnOff,</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ThreeWayToggle,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Checkbox,</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Derived,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ReadOnly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pPr>
      <w:bookmarkStart w:id="46" w:name="_Toc1047052"/>
      <w:r>
        <w:t>API Definitions</w:t>
      </w:r>
      <w:bookmarkEnd w:id="46"/>
    </w:p>
    <w:p w:rsidR="00A72543" w:rsidRPr="00513676" w:rsidRDefault="00A72543" w:rsidP="00A72543">
      <w:pPr>
        <w:autoSpaceDE w:val="0"/>
        <w:autoSpaceDN w:val="0"/>
        <w:adjustRightInd w:val="0"/>
        <w:spacing w:before="0"/>
        <w:rPr>
          <w:rFonts w:ascii="Consolas" w:hAnsi="Consolas" w:cs="Consolas"/>
          <w:color w:val="000000"/>
          <w:szCs w:val="18"/>
          <w:highlight w:val="white"/>
        </w:rPr>
      </w:pPr>
      <w:proofErr w:type="gramStart"/>
      <w:r w:rsidRPr="00513676">
        <w:rPr>
          <w:rFonts w:ascii="Consolas" w:hAnsi="Consolas" w:cs="Consolas"/>
          <w:color w:val="0000FF"/>
          <w:szCs w:val="18"/>
          <w:highlight w:val="white"/>
        </w:rPr>
        <w:t>namespace</w:t>
      </w:r>
      <w:proofErr w:type="gramEnd"/>
      <w:r w:rsidRPr="00513676">
        <w:rPr>
          <w:rFonts w:ascii="Consolas" w:hAnsi="Consolas" w:cs="Consolas"/>
          <w:color w:val="000000"/>
          <w:szCs w:val="18"/>
          <w:highlight w:val="white"/>
        </w:rPr>
        <w:t xml:space="preserve"> Intel.Overclocking.SDK.Profile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System.Collections.Generic;</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interface</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IProfileLibrary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Initialize the library. This should be the first API to be called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Initialize();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Return the default profile. The default profile is generated by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 xml:space="preserve"> ProfileLibrary on startup. Once it it generated,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the default profile will be cached in SDK for future reference.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GetDefaultProfile(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Return the list of all available profiles at runtime. The source of profiles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could be one of the following:</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proofErr w:type="gramStart"/>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End"/>
      <w:r w:rsidRPr="00513676">
        <w:rPr>
          <w:rFonts w:ascii="Consolas" w:hAnsi="Consolas" w:cs="Consolas"/>
          <w:color w:val="008000"/>
          <w:szCs w:val="18"/>
          <w:highlight w:val="white"/>
        </w:rPr>
        <w:t xml:space="preserve"> Default Profile: generated at startup. It cannot be saved or exported.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proofErr w:type="gramStart"/>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End"/>
      <w:r w:rsidRPr="00513676">
        <w:rPr>
          <w:rFonts w:ascii="Consolas" w:hAnsi="Consolas" w:cs="Consolas"/>
          <w:color w:val="008000"/>
          <w:szCs w:val="18"/>
          <w:highlight w:val="white"/>
        </w:rPr>
        <w:t xml:space="preserve"> Saved Profiles: These are profiles that are added by the end user.</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proofErr w:type="gramStart"/>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End"/>
      <w:r w:rsidRPr="00513676">
        <w:rPr>
          <w:rFonts w:ascii="Consolas" w:hAnsi="Consolas" w:cs="Consolas"/>
          <w:color w:val="008000"/>
          <w:szCs w:val="18"/>
          <w:highlight w:val="white"/>
        </w:rPr>
        <w:t xml:space="preserve"> Imported Profiles: User could import any profiles to runtime.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The SDK is the only place to cache the profile list.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List</w:t>
      </w:r>
      <w:r w:rsidRPr="00513676">
        <w:rPr>
          <w:rFonts w:ascii="Consolas" w:hAnsi="Consolas" w:cs="Consolas"/>
          <w:color w:val="000000"/>
          <w:szCs w:val="18"/>
          <w:highlight w:val="white"/>
        </w:rPr>
        <w:t>&lt;</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&gt; </w:t>
      </w:r>
      <w:proofErr w:type="gramStart"/>
      <w:r w:rsidRPr="00513676">
        <w:rPr>
          <w:rFonts w:ascii="Consolas" w:hAnsi="Consolas" w:cs="Consolas"/>
          <w:color w:val="000000"/>
          <w:szCs w:val="18"/>
          <w:highlight w:val="white"/>
        </w:rPr>
        <w:t>GetProfiles(</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Return the profile that is identified by the profile name. The profile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name is typically the same as the filename for the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name="profileName"&gt;</w:t>
      </w:r>
      <w:proofErr w:type="gramStart"/>
      <w:r w:rsidRPr="00513676">
        <w:rPr>
          <w:rFonts w:ascii="Consolas" w:hAnsi="Consolas" w:cs="Consolas"/>
          <w:color w:val="008000"/>
          <w:szCs w:val="18"/>
          <w:highlight w:val="white"/>
        </w:rPr>
        <w:t>The</w:t>
      </w:r>
      <w:proofErr w:type="gramEnd"/>
      <w:r w:rsidRPr="00513676">
        <w:rPr>
          <w:rFonts w:ascii="Consolas" w:hAnsi="Consolas" w:cs="Consolas"/>
          <w:color w:val="008000"/>
          <w:szCs w:val="18"/>
          <w:highlight w:val="white"/>
        </w:rPr>
        <w:t xml:space="preserve"> name for the profile.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8000"/>
          <w:szCs w:val="18"/>
          <w:highlight w:val="white"/>
        </w:rPr>
        <w:t xml:space="preserve">        /// </w:t>
      </w:r>
      <w:r w:rsidRPr="00513676">
        <w:rPr>
          <w:rFonts w:ascii="Consolas" w:hAnsi="Consolas" w:cs="Consolas"/>
          <w:color w:val="808080"/>
          <w:szCs w:val="18"/>
          <w:highlight w:val="white"/>
        </w:rPr>
        <w: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GetProfile(</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Import a profile into the system. There are several things that are </w:t>
      </w:r>
    </w:p>
    <w:p w:rsidR="00A72543" w:rsidRPr="00513676" w:rsidRDefault="00A72543" w:rsidP="00A72543">
      <w:pPr>
        <w:autoSpaceDE w:val="0"/>
        <w:autoSpaceDN w:val="0"/>
        <w:adjustRightInd w:val="0"/>
        <w:spacing w:before="0"/>
        <w:rPr>
          <w:rFonts w:ascii="Consolas" w:hAnsi="Consolas" w:cs="Consolas"/>
          <w:color w:val="80808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happening when a profile is imported to the system: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1. The profile will be validated to make sure it is compatible with the</w:t>
      </w:r>
      <w:r w:rsidRPr="00513676">
        <w:rPr>
          <w:rFonts w:ascii="Consolas" w:hAnsi="Consolas" w:cs="Consolas"/>
          <w:color w:val="808080"/>
          <w:szCs w:val="18"/>
          <w:highlight w:val="white"/>
        </w:rPr>
        <w:t xml:space="preserve"> </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ind w:left="360" w:firstLine="36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 xml:space="preserve">system. If the profile with the same profile ID already exists, the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 xml:space="preserve">profile will not be imported. The return value of The API will be </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 xml:space="preserve">ProfileAlreadyExist. If the profile is not valid for this platform,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the return code should be</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ImportInvalidPlatform.</w:t>
      </w:r>
    </w:p>
    <w:p w:rsidR="00A72543" w:rsidRPr="00513676" w:rsidRDefault="00A72543" w:rsidP="00865742">
      <w:pPr>
        <w:autoSpaceDE w:val="0"/>
        <w:autoSpaceDN w:val="0"/>
        <w:adjustRightInd w:val="0"/>
        <w:spacing w:before="0"/>
        <w:ind w:left="360" w:firstLine="360"/>
        <w:rPr>
          <w:rFonts w:ascii="Consolas" w:hAnsi="Consolas" w:cs="Consolas"/>
          <w:color w:val="80808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2. The profile will be added to the profile list for future reference.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80808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Start"/>
      <w:r w:rsidRPr="00513676">
        <w:rPr>
          <w:rFonts w:ascii="Consolas" w:hAnsi="Consolas" w:cs="Consolas"/>
          <w:color w:val="008000"/>
          <w:szCs w:val="18"/>
          <w:highlight w:val="white"/>
        </w:rPr>
        <w:t>The</w:t>
      </w:r>
      <w:proofErr w:type="gramEnd"/>
      <w:r w:rsidRPr="00513676">
        <w:rPr>
          <w:rFonts w:ascii="Consolas" w:hAnsi="Consolas" w:cs="Consolas"/>
          <w:color w:val="008000"/>
          <w:szCs w:val="18"/>
          <w:highlight w:val="white"/>
        </w:rPr>
        <w:t xml:space="preserve"> caller will be updated with the ImportState and the Profile name.</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proofErr w:type="gramStart"/>
      <w:r w:rsidRPr="00513676">
        <w:rPr>
          <w:rFonts w:ascii="Consolas" w:hAnsi="Consolas" w:cs="Consolas"/>
          <w:color w:val="008000"/>
          <w:szCs w:val="18"/>
          <w:highlight w:val="white"/>
        </w:rPr>
        <w:t>If</w:t>
      </w:r>
      <w:proofErr w:type="gramEnd"/>
      <w:r w:rsidRPr="00513676">
        <w:rPr>
          <w:rFonts w:ascii="Consolas" w:hAnsi="Consolas" w:cs="Consolas"/>
          <w:color w:val="008000"/>
          <w:szCs w:val="18"/>
          <w:highlight w:val="white"/>
        </w:rPr>
        <w:t xml:space="preserve"> the profile with the same profileID exists in the system, the profile </w:t>
      </w:r>
    </w:p>
    <w:p w:rsidR="00A72543" w:rsidRPr="00513676" w:rsidRDefault="00A72543" w:rsidP="00865742">
      <w:pPr>
        <w:autoSpaceDE w:val="0"/>
        <w:autoSpaceDN w:val="0"/>
        <w:adjustRightInd w:val="0"/>
        <w:spacing w:before="0"/>
        <w:rPr>
          <w:rFonts w:ascii="Consolas" w:hAnsi="Consolas" w:cs="Consolas"/>
          <w:color w:val="80808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will not be imported. The API will return a ProfileAlreadyExist.</w:t>
      </w:r>
      <w:r w:rsidRPr="00513676">
        <w:rPr>
          <w:rFonts w:ascii="Consolas" w:hAnsi="Consolas" w:cs="Consolas"/>
          <w:color w:val="80808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name="filepath"&gt;</w:t>
      </w:r>
      <w:proofErr w:type="gramStart"/>
      <w:r w:rsidRPr="00513676">
        <w:rPr>
          <w:rFonts w:ascii="Consolas" w:hAnsi="Consolas" w:cs="Consolas"/>
          <w:color w:val="008000"/>
          <w:szCs w:val="18"/>
          <w:highlight w:val="white"/>
        </w:rPr>
        <w:t>The</w:t>
      </w:r>
      <w:proofErr w:type="gramEnd"/>
      <w:r w:rsidRPr="00513676">
        <w:rPr>
          <w:rFonts w:ascii="Consolas" w:hAnsi="Consolas" w:cs="Consolas"/>
          <w:color w:val="008000"/>
          <w:szCs w:val="18"/>
          <w:highlight w:val="white"/>
        </w:rPr>
        <w:t xml:space="preserve"> complete file path for the profile to be imported.</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w:t>
      </w:r>
      <w:r w:rsidRPr="00513676">
        <w:rPr>
          <w:rFonts w:ascii="Consolas" w:hAnsi="Consolas" w:cs="Consolas"/>
          <w:color w:val="000000"/>
          <w:szCs w:val="18"/>
          <w:highlight w:val="white"/>
        </w:rPr>
        <w:t xml:space="preserve"> profileName</w:t>
      </w:r>
      <w:r w:rsidRPr="00513676">
        <w:rPr>
          <w:rFonts w:ascii="Consolas" w:hAnsi="Consolas" w:cs="Consolas"/>
          <w:color w:val="808080"/>
          <w:szCs w:val="18"/>
          <w:highlight w:val="white"/>
        </w:rPr>
        <w:t>"&gt;</w:t>
      </w:r>
      <w:proofErr w:type="gramStart"/>
      <w:r w:rsidRPr="00513676">
        <w:rPr>
          <w:rFonts w:ascii="Consolas" w:hAnsi="Consolas" w:cs="Consolas"/>
          <w:color w:val="008000"/>
          <w:szCs w:val="18"/>
          <w:highlight w:val="white"/>
        </w:rPr>
        <w:t>The</w:t>
      </w:r>
      <w:proofErr w:type="gramEnd"/>
      <w:r w:rsidRPr="00513676">
        <w:rPr>
          <w:rFonts w:ascii="Consolas" w:hAnsi="Consolas" w:cs="Consolas"/>
          <w:color w:val="008000"/>
          <w:szCs w:val="18"/>
          <w:highlight w:val="white"/>
        </w:rPr>
        <w:t xml:space="preserve"> profile name will be passed out to the caller.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w:t>
      </w:r>
      <w:r w:rsidRPr="00513676">
        <w:rPr>
          <w:rFonts w:ascii="Consolas" w:hAnsi="Consolas" w:cs="Consolas"/>
          <w:color w:val="008000"/>
          <w:szCs w:val="18"/>
          <w:highlight w:val="white"/>
        </w:rPr>
        <w:t>ImportState</w:t>
      </w:r>
      <w:r w:rsidRPr="00513676">
        <w:rPr>
          <w:rFonts w:ascii="Consolas" w:hAnsi="Consolas" w:cs="Consolas"/>
          <w:color w:val="808080"/>
          <w:szCs w:val="18"/>
          <w:highlight w:val="white"/>
        </w:rPr>
        <w: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ImportState</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ImportProfile(</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filepath, </w:t>
      </w:r>
      <w:r w:rsidRPr="00513676">
        <w:rPr>
          <w:rFonts w:ascii="Consolas" w:hAnsi="Consolas" w:cs="Consolas"/>
          <w:color w:val="0000FF"/>
          <w:szCs w:val="18"/>
          <w:highlight w:val="white"/>
        </w:rPr>
        <w:t>out</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Start"/>
      <w:r w:rsidRPr="00513676">
        <w:rPr>
          <w:rFonts w:ascii="Consolas" w:hAnsi="Consolas" w:cs="Consolas"/>
          <w:color w:val="008000"/>
          <w:szCs w:val="18"/>
          <w:highlight w:val="white"/>
        </w:rPr>
        <w:t>This</w:t>
      </w:r>
      <w:proofErr w:type="gramEnd"/>
      <w:r w:rsidRPr="00513676">
        <w:rPr>
          <w:rFonts w:ascii="Consolas" w:hAnsi="Consolas" w:cs="Consolas"/>
          <w:color w:val="008000"/>
          <w:szCs w:val="18"/>
          <w:highlight w:val="white"/>
        </w:rPr>
        <w:t xml:space="preserve"> contains the Matched, Modified &amp; Incompatible controls in the imported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profile. This should be called after ImportProfile API.</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ImportResolutionControlsList</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GetImportedControlList(</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Export an existing profile to a profile if the profile is exportable.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name="profileId"&gt;</w:t>
      </w:r>
      <w:r w:rsidRPr="00513676">
        <w:rPr>
          <w:rFonts w:ascii="Consolas" w:hAnsi="Consolas" w:cs="Consolas"/>
          <w:color w:val="008000"/>
          <w:szCs w:val="18"/>
          <w:highlight w:val="white"/>
        </w:rPr>
        <w:t>The ID to identify the profile to be exported</w:t>
      </w:r>
      <w:r w:rsidRPr="00513676">
        <w:rPr>
          <w:rFonts w:ascii="Consolas" w:hAnsi="Consolas" w:cs="Consolas"/>
          <w:color w:val="808080"/>
          <w:szCs w:val="18"/>
          <w:highlight w:val="white"/>
        </w:rPr>
        <w: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name="filepath"&gt;</w:t>
      </w:r>
      <w:proofErr w:type="gramStart"/>
      <w:r w:rsidRPr="00513676">
        <w:rPr>
          <w:rFonts w:ascii="Consolas" w:hAnsi="Consolas" w:cs="Consolas"/>
          <w:color w:val="008000"/>
          <w:szCs w:val="18"/>
          <w:highlight w:val="white"/>
        </w:rPr>
        <w:t>The</w:t>
      </w:r>
      <w:proofErr w:type="gramEnd"/>
      <w:r w:rsidRPr="00513676">
        <w:rPr>
          <w:rFonts w:ascii="Consolas" w:hAnsi="Consolas" w:cs="Consolas"/>
          <w:color w:val="008000"/>
          <w:szCs w:val="18"/>
          <w:highlight w:val="white"/>
        </w:rPr>
        <w:t xml:space="preserve"> complete file path for the new profile</w:t>
      </w:r>
      <w:r w:rsidRPr="00513676">
        <w:rPr>
          <w:rFonts w:ascii="Consolas" w:hAnsi="Consolas" w:cs="Consolas"/>
          <w:color w:val="808080"/>
          <w:szCs w:val="18"/>
          <w:highlight w:val="white"/>
        </w:rPr>
        <w: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ExportState</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ExportProfile(</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profileId,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filepath);</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Remove a profile from the XtuTuningProfile list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3F1B76" w:rsidRDefault="00A72543" w:rsidP="00A72543">
      <w:pPr>
        <w:autoSpaceDE w:val="0"/>
        <w:autoSpaceDN w:val="0"/>
        <w:adjustRightInd w:val="0"/>
        <w:spacing w:before="0"/>
        <w:rPr>
          <w:rFonts w:ascii="Consolas" w:hAnsi="Consolas" w:cs="Consolas"/>
          <w:color w:val="80808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name="profileName"&gt;&lt;/param&gt;</w:t>
      </w:r>
    </w:p>
    <w:p w:rsidR="003F1B76" w:rsidRPr="003F1B76" w:rsidRDefault="003F1B76" w:rsidP="00A72543">
      <w:pPr>
        <w:autoSpaceDE w:val="0"/>
        <w:autoSpaceDN w:val="0"/>
        <w:adjustRightInd w:val="0"/>
        <w:spacing w:before="0"/>
        <w:rPr>
          <w:rFonts w:ascii="Consolas" w:hAnsi="Consolas" w:cs="Consolas"/>
          <w:color w:val="808080"/>
          <w:szCs w:val="18"/>
          <w:highlight w:val="white"/>
        </w:rPr>
      </w:pPr>
      <w:r>
        <w:rPr>
          <w:rFonts w:ascii="Consolas" w:hAnsi="Consolas" w:cs="Consolas"/>
          <w:color w:val="808080"/>
          <w:szCs w:val="18"/>
          <w:highlight w:val="white"/>
        </w:rPr>
        <w:t xml:space="preserve">        /// &lt;returns&gt;</w:t>
      </w:r>
      <w:r>
        <w:rPr>
          <w:rFonts w:ascii="Consolas" w:hAnsi="Consolas" w:cs="Consolas"/>
          <w:color w:val="008000"/>
          <w:szCs w:val="18"/>
          <w:highlight w:val="white"/>
        </w:rPr>
        <w:t>True if the profile is found and successfully deleted</w:t>
      </w:r>
      <w:r>
        <w:rPr>
          <w:rFonts w:ascii="Consolas" w:hAnsi="Consolas" w:cs="Consolas"/>
          <w:color w:val="808080"/>
          <w:szCs w:val="18"/>
          <w:highlight w:val="white"/>
        </w:rPr>
        <w: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003F1B76">
        <w:rPr>
          <w:rFonts w:ascii="Consolas" w:hAnsi="Consolas" w:cs="Consolas"/>
          <w:color w:val="0000FF"/>
          <w:szCs w:val="18"/>
          <w:highlight w:val="white"/>
        </w:rPr>
        <w:t>bool</w:t>
      </w:r>
      <w:proofErr w:type="gramEnd"/>
      <w:r w:rsidRPr="00513676">
        <w:rPr>
          <w:rFonts w:ascii="Consolas" w:hAnsi="Consolas" w:cs="Consolas"/>
          <w:color w:val="000000"/>
          <w:szCs w:val="18"/>
          <w:highlight w:val="white"/>
        </w:rPr>
        <w:t xml:space="preserve"> RemoveProfile(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Update the existing profile. The profile will be identified by the profile ID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name="profile"&gt;&lt;/param&gt;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UpdateProfile(</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Propose the OC settings in the specified profile to be the system. If this </w:t>
      </w:r>
    </w:p>
    <w:p w:rsidR="001537C6" w:rsidRDefault="00A72543" w:rsidP="001537C6">
      <w:pPr>
        <w:autoSpaceDE w:val="0"/>
        <w:autoSpaceDN w:val="0"/>
        <w:adjustRightInd w:val="0"/>
        <w:spacing w:before="0"/>
        <w:ind w:left="72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API is successful, t</w:t>
      </w:r>
      <w:r w:rsidR="000C088E">
        <w:rPr>
          <w:rFonts w:ascii="Consolas" w:hAnsi="Consolas" w:cs="Consolas"/>
          <w:color w:val="008000"/>
          <w:szCs w:val="18"/>
          <w:highlight w:val="white"/>
        </w:rPr>
        <w:t xml:space="preserve">he caller can call </w:t>
      </w:r>
      <w:r w:rsidR="001537C6">
        <w:rPr>
          <w:rFonts w:ascii="Consolas" w:hAnsi="Consolas" w:cs="Consolas"/>
          <w:color w:val="008000"/>
          <w:szCs w:val="18"/>
          <w:highlight w:val="white"/>
        </w:rPr>
        <w:t xml:space="preserve">ApplyChanges from the ITuningLibrary API to      </w:t>
      </w:r>
    </w:p>
    <w:p w:rsidR="00865742" w:rsidRDefault="001537C6" w:rsidP="001537C6">
      <w:pPr>
        <w:autoSpaceDE w:val="0"/>
        <w:autoSpaceDN w:val="0"/>
        <w:adjustRightInd w:val="0"/>
        <w:spacing w:before="0"/>
        <w:ind w:left="720"/>
        <w:rPr>
          <w:rFonts w:ascii="Consolas" w:hAnsi="Consolas" w:cs="Consolas"/>
          <w:color w:val="000000"/>
          <w:sz w:val="19"/>
          <w:szCs w:val="19"/>
        </w:rPr>
      </w:pPr>
      <w:r>
        <w:rPr>
          <w:rFonts w:ascii="Consolas" w:hAnsi="Consolas" w:cs="Consolas"/>
          <w:color w:val="808080"/>
          <w:szCs w:val="18"/>
          <w:highlight w:val="white"/>
        </w:rPr>
        <w:t xml:space="preserve"> /// </w:t>
      </w:r>
      <w:r>
        <w:rPr>
          <w:rFonts w:ascii="Consolas" w:hAnsi="Consolas" w:cs="Consolas"/>
          <w:color w:val="008000"/>
          <w:szCs w:val="18"/>
          <w:highlight w:val="white"/>
        </w:rPr>
        <w:t xml:space="preserve">apply changes to the </w:t>
      </w:r>
      <w:r w:rsidR="00A72543" w:rsidRPr="00513676">
        <w:rPr>
          <w:rFonts w:ascii="Consolas" w:hAnsi="Consolas" w:cs="Consolas"/>
          <w:color w:val="008000"/>
          <w:szCs w:val="18"/>
          <w:highlight w:val="white"/>
        </w:rPr>
        <w:t>hardware.</w:t>
      </w:r>
      <w:r w:rsidR="00865742" w:rsidRPr="00865742">
        <w:rPr>
          <w:rFonts w:ascii="Consolas" w:hAnsi="Consolas" w:cs="Consolas"/>
          <w:color w:val="000000"/>
          <w:sz w:val="19"/>
          <w:szCs w:val="19"/>
        </w:rPr>
        <w:t xml:space="preserve"> </w:t>
      </w:r>
    </w:p>
    <w:p w:rsidR="00865742" w:rsidRDefault="00865742" w:rsidP="00865742">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proofErr w:type="gramStart"/>
      <w:r>
        <w:rPr>
          <w:rFonts w:ascii="Consolas" w:hAnsi="Consolas" w:cs="Consolas"/>
          <w:color w:val="008000"/>
          <w:sz w:val="19"/>
          <w:szCs w:val="19"/>
        </w:rPr>
        <w:t>The</w:t>
      </w:r>
      <w:proofErr w:type="gramEnd"/>
      <w:r>
        <w:rPr>
          <w:rFonts w:ascii="Consolas" w:hAnsi="Consolas" w:cs="Consolas"/>
          <w:color w:val="008000"/>
          <w:sz w:val="19"/>
          <w:szCs w:val="19"/>
        </w:rPr>
        <w:t xml:space="preserve"> caller application can register for the OnProposeChanges event from</w:t>
      </w:r>
    </w:p>
    <w:p w:rsidR="00865742" w:rsidRDefault="00865742" w:rsidP="00865742">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the ITuningLibrary interface. The change proposal result will be passed</w:t>
      </w:r>
    </w:p>
    <w:p w:rsidR="00865742" w:rsidRDefault="00865742" w:rsidP="00865742">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to the caller via this event. The caller application can examine the </w:t>
      </w:r>
    </w:p>
    <w:p w:rsidR="00A72543" w:rsidRPr="00513676" w:rsidRDefault="00865742" w:rsidP="00C21939">
      <w:pPr>
        <w:autoSpaceDE w:val="0"/>
        <w:autoSpaceDN w:val="0"/>
        <w:adjustRightInd w:val="0"/>
        <w:spacing w:before="0" w:after="0"/>
        <w:rPr>
          <w:rFonts w:ascii="Consolas" w:hAnsi="Consolas" w:cs="Consolas"/>
          <w:color w:val="000000"/>
          <w:szCs w:val="18"/>
          <w:highlight w:val="white"/>
        </w:rPr>
      </w:pPr>
      <w:r>
        <w:rPr>
          <w:rFonts w:ascii="Consolas" w:hAnsi="Consolas" w:cs="Consolas"/>
          <w:color w:val="000000"/>
          <w:sz w:val="19"/>
          <w:szCs w:val="19"/>
        </w:rPr>
        <w:t xml:space="preserve">        </w:t>
      </w:r>
      <w:r>
        <w:rPr>
          <w:rFonts w:ascii="Consolas" w:hAnsi="Consolas" w:cs="Consolas"/>
          <w:color w:val="808080"/>
          <w:sz w:val="19"/>
          <w:szCs w:val="19"/>
        </w:rPr>
        <w:t>///</w:t>
      </w:r>
      <w:r w:rsidR="00C21939">
        <w:rPr>
          <w:rFonts w:ascii="Consolas" w:hAnsi="Consolas" w:cs="Consolas"/>
          <w:color w:val="008000"/>
          <w:sz w:val="19"/>
          <w:szCs w:val="19"/>
        </w:rPr>
        <w:t xml:space="preserve"> result.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name="profileName"&gt;&lt;/param&gt;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w:t>
      </w:r>
      <w:proofErr w:type="gramStart"/>
      <w:r w:rsidR="00CB07F8">
        <w:rPr>
          <w:rFonts w:ascii="Consolas" w:hAnsi="Consolas" w:cs="Consolas"/>
          <w:color w:val="008000"/>
          <w:sz w:val="19"/>
          <w:szCs w:val="19"/>
        </w:rPr>
        <w:t>True</w:t>
      </w:r>
      <w:proofErr w:type="gramEnd"/>
      <w:r w:rsidR="00CB07F8">
        <w:rPr>
          <w:rFonts w:ascii="Consolas" w:hAnsi="Consolas" w:cs="Consolas"/>
          <w:color w:val="008000"/>
          <w:sz w:val="19"/>
          <w:szCs w:val="19"/>
        </w:rPr>
        <w:t xml:space="preserve"> if profile was proposed successfully</w:t>
      </w:r>
      <w:r w:rsidRPr="00513676">
        <w:rPr>
          <w:rFonts w:ascii="Consolas" w:hAnsi="Consolas" w:cs="Consolas"/>
          <w:color w:val="808080"/>
          <w:szCs w:val="18"/>
          <w:highlight w:val="white"/>
        </w:rPr>
        <w:t>&lt;/returns&gt;</w:t>
      </w:r>
    </w:p>
    <w:p w:rsidR="00A72543" w:rsidRPr="00513676" w:rsidRDefault="00A72543" w:rsidP="001537C6">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bool</w:t>
      </w:r>
      <w:proofErr w:type="gramEnd"/>
      <w:r w:rsidRPr="00513676">
        <w:rPr>
          <w:rFonts w:ascii="Consolas" w:hAnsi="Consolas" w:cs="Consolas"/>
          <w:color w:val="000000"/>
          <w:szCs w:val="18"/>
          <w:highlight w:val="white"/>
        </w:rPr>
        <w:t xml:space="preserve"> ProposeProfile(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profileName);</w:t>
      </w:r>
    </w:p>
    <w:p w:rsidR="00A72543" w:rsidRPr="00513676" w:rsidRDefault="00A72543" w:rsidP="00A72543">
      <w:pPr>
        <w:autoSpaceDE w:val="0"/>
        <w:autoSpaceDN w:val="0"/>
        <w:adjustRightInd w:val="0"/>
        <w:spacing w:before="0"/>
        <w:ind w:firstLine="42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szCs w:val="18"/>
        </w:rPr>
      </w:pPr>
      <w:r w:rsidRPr="00513676">
        <w:rPr>
          <w:rFonts w:ascii="Consolas" w:hAnsi="Consolas" w:cs="Consolas"/>
          <w:color w:val="000000"/>
          <w:szCs w:val="18"/>
          <w:highlight w:val="white"/>
        </w:rPr>
        <w:t>}</w:t>
      </w:r>
    </w:p>
    <w:p w:rsidR="00A72543" w:rsidRDefault="00A72543" w:rsidP="00A72543">
      <w:pPr>
        <w:pStyle w:val="Heading3"/>
        <w:keepNext w:val="0"/>
        <w:keepLines w:val="0"/>
        <w:spacing w:before="200" w:line="276" w:lineRule="auto"/>
        <w:ind w:left="864" w:hanging="864"/>
      </w:pPr>
      <w:bookmarkStart w:id="47" w:name="_Toc1047053"/>
      <w:r>
        <w:t>Operation Theory</w:t>
      </w:r>
      <w:bookmarkEnd w:id="47"/>
    </w:p>
    <w:p w:rsidR="00A72543" w:rsidRPr="00513676" w:rsidRDefault="00A72543" w:rsidP="00A72543">
      <w:pPr>
        <w:autoSpaceDE w:val="0"/>
        <w:autoSpaceDN w:val="0"/>
        <w:adjustRightInd w:val="0"/>
        <w:spacing w:before="0"/>
        <w:rPr>
          <w:rFonts w:ascii="Consolas" w:hAnsi="Consolas" w:cs="Consolas"/>
          <w:color w:val="000000"/>
          <w:szCs w:val="18"/>
          <w:highlight w:val="white"/>
        </w:rPr>
      </w:pPr>
      <w:proofErr w:type="gramStart"/>
      <w:r w:rsidRPr="00513676">
        <w:rPr>
          <w:rFonts w:ascii="Consolas" w:hAnsi="Consolas" w:cs="Consolas"/>
          <w:color w:val="0000FF"/>
          <w:szCs w:val="18"/>
          <w:highlight w:val="white"/>
        </w:rPr>
        <w:t>namespace</w:t>
      </w:r>
      <w:proofErr w:type="gramEnd"/>
      <w:r w:rsidRPr="00513676">
        <w:rPr>
          <w:rFonts w:ascii="Consolas" w:hAnsi="Consolas" w:cs="Consolas"/>
          <w:color w:val="000000"/>
          <w:szCs w:val="18"/>
          <w:highlight w:val="white"/>
        </w:rPr>
        <w:t xml:space="preserve"> OverclockingSdkProfileSampleApp</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System.Collections.Generic;</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System.Linq;</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Intel.Overclocking.SDK;</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Intel.Overclocking.SDK.Tuning;</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Intel.Overclocking.SDK.Profile;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class</w:t>
      </w:r>
      <w:proofErr w:type="gramEnd"/>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Program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private</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static</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bool</w:t>
      </w:r>
      <w:r w:rsidRPr="00513676">
        <w:rPr>
          <w:rFonts w:ascii="Consolas" w:hAnsi="Consolas" w:cs="Consolas"/>
          <w:color w:val="000000"/>
          <w:szCs w:val="18"/>
          <w:highlight w:val="white"/>
        </w:rPr>
        <w:t xml:space="preserve"> bRebootRequired = </w:t>
      </w:r>
      <w:r w:rsidRPr="00513676">
        <w:rPr>
          <w:rFonts w:ascii="Consolas" w:hAnsi="Consolas" w:cs="Consolas"/>
          <w:color w:val="0000FF"/>
          <w:szCs w:val="18"/>
          <w:highlight w:val="white"/>
        </w:rPr>
        <w:t>false</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private</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static</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void</w:t>
      </w:r>
      <w:r w:rsidRPr="00513676">
        <w:rPr>
          <w:rFonts w:ascii="Consolas" w:hAnsi="Consolas" w:cs="Consolas"/>
          <w:color w:val="000000"/>
          <w:szCs w:val="18"/>
          <w:highlight w:val="white"/>
        </w:rPr>
        <w:t xml:space="preserve"> OnProposeChangesComplete(</w:t>
      </w:r>
      <w:r w:rsidRPr="00513676">
        <w:rPr>
          <w:rFonts w:ascii="Consolas" w:hAnsi="Consolas" w:cs="Consolas"/>
          <w:color w:val="2B91AF"/>
          <w:szCs w:val="18"/>
          <w:highlight w:val="white"/>
        </w:rPr>
        <w:t>List</w:t>
      </w:r>
      <w:r w:rsidRPr="00513676">
        <w:rPr>
          <w:rFonts w:ascii="Consolas" w:hAnsi="Consolas" w:cs="Consolas"/>
          <w:color w:val="000000"/>
          <w:szCs w:val="18"/>
          <w:highlight w:val="white"/>
        </w:rPr>
        <w:t>&lt;</w:t>
      </w:r>
      <w:r w:rsidRPr="00513676">
        <w:rPr>
          <w:rFonts w:ascii="Consolas" w:hAnsi="Consolas" w:cs="Consolas"/>
          <w:color w:val="2B91AF"/>
          <w:szCs w:val="18"/>
          <w:highlight w:val="white"/>
        </w:rPr>
        <w:t>ClientTuningProposalResult</w:t>
      </w:r>
      <w:r w:rsidRPr="00513676">
        <w:rPr>
          <w:rFonts w:ascii="Consolas" w:hAnsi="Consolas" w:cs="Consolas"/>
          <w:color w:val="000000"/>
          <w:szCs w:val="18"/>
          <w:highlight w:val="white"/>
        </w:rPr>
        <w:t xml:space="preserve">&gt;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proposalDelta</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bool</w:t>
      </w:r>
      <w:r w:rsidRPr="00513676">
        <w:rPr>
          <w:rFonts w:ascii="Consolas" w:hAnsi="Consolas" w:cs="Consolas"/>
          <w:color w:val="000000"/>
          <w:szCs w:val="18"/>
          <w:highlight w:val="white"/>
        </w:rPr>
        <w:t xml:space="preserve"> requiresReboot)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bRebootRequired</w:t>
      </w:r>
      <w:proofErr w:type="gramEnd"/>
      <w:r w:rsidRPr="00513676">
        <w:rPr>
          <w:rFonts w:ascii="Consolas" w:hAnsi="Consolas" w:cs="Consolas"/>
          <w:color w:val="000000"/>
          <w:szCs w:val="18"/>
          <w:highlight w:val="white"/>
        </w:rPr>
        <w:t xml:space="preserve"> = requiresReboot;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number of changed controls = "</w:t>
      </w:r>
      <w:r w:rsidRPr="00513676">
        <w:rPr>
          <w:rFonts w:ascii="Consolas" w:hAnsi="Consolas" w:cs="Consolas"/>
          <w:color w:val="00000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proposalDelta.Count);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private</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static</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void</w:t>
      </w:r>
      <w:r w:rsidRPr="00513676">
        <w:rPr>
          <w:rFonts w:ascii="Consolas" w:hAnsi="Consolas" w:cs="Consolas"/>
          <w:color w:val="000000"/>
          <w:szCs w:val="18"/>
          <w:highlight w:val="white"/>
        </w:rPr>
        <w:t xml:space="preserve"> OnApplyChangeComplete(</w:t>
      </w:r>
      <w:r w:rsidRPr="00513676">
        <w:rPr>
          <w:rFonts w:ascii="Consolas" w:hAnsi="Consolas" w:cs="Consolas"/>
          <w:color w:val="2B91AF"/>
          <w:szCs w:val="18"/>
          <w:highlight w:val="white"/>
        </w:rPr>
        <w:t>ApplyChangeStatus</w:t>
      </w:r>
      <w:r w:rsidRPr="00513676">
        <w:rPr>
          <w:rFonts w:ascii="Consolas" w:hAnsi="Consolas" w:cs="Consolas"/>
          <w:color w:val="000000"/>
          <w:szCs w:val="18"/>
          <w:highlight w:val="white"/>
        </w:rPr>
        <w:t xml:space="preserve"> theStatus)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A31515"/>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 xml:space="preserve">"The proposed changes have been applied to hardware, </w:t>
      </w:r>
    </w:p>
    <w:p w:rsidR="00A72543" w:rsidRPr="00513676" w:rsidRDefault="00A72543" w:rsidP="00A72543">
      <w:pPr>
        <w:autoSpaceDE w:val="0"/>
        <w:autoSpaceDN w:val="0"/>
        <w:adjustRightInd w:val="0"/>
        <w:spacing w:before="0"/>
        <w:ind w:left="2520" w:firstLine="360"/>
        <w:rPr>
          <w:rFonts w:ascii="Consolas" w:hAnsi="Consolas" w:cs="Consolas"/>
          <w:color w:val="000000"/>
          <w:szCs w:val="18"/>
          <w:highlight w:val="white"/>
        </w:rPr>
      </w:pPr>
      <w:r w:rsidRPr="00513676">
        <w:rPr>
          <w:rFonts w:ascii="Consolas" w:hAnsi="Consolas" w:cs="Consolas"/>
          <w:color w:val="A31515"/>
          <w:szCs w:val="18"/>
          <w:highlight w:val="white"/>
        </w:rPr>
        <w:t>status="</w:t>
      </w:r>
      <w:r w:rsidRPr="00513676">
        <w:rPr>
          <w:rFonts w:ascii="Consolas" w:hAnsi="Consolas" w:cs="Consolas"/>
          <w:color w:val="000000"/>
          <w:szCs w:val="18"/>
          <w:highlight w:val="white"/>
        </w:rPr>
        <w:t xml:space="preserve"> + theStatus);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static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void</w:t>
      </w:r>
      <w:r w:rsidRPr="00513676">
        <w:rPr>
          <w:rFonts w:ascii="Consolas" w:hAnsi="Consolas" w:cs="Consolas"/>
          <w:color w:val="000000"/>
          <w:szCs w:val="18"/>
          <w:highlight w:val="white"/>
        </w:rPr>
        <w:t xml:space="preserve"> Main(</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args)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Instantiate the SDK library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2B91AF"/>
          <w:szCs w:val="18"/>
          <w:highlight w:val="white"/>
        </w:rPr>
        <w:t>IIntelOverclockingLibrary</w:t>
      </w:r>
      <w:r w:rsidRPr="00513676">
        <w:rPr>
          <w:rFonts w:ascii="Consolas" w:hAnsi="Consolas" w:cs="Consolas"/>
          <w:color w:val="000000"/>
          <w:szCs w:val="18"/>
          <w:highlight w:val="white"/>
        </w:rPr>
        <w:t xml:space="preserve"> theSdk = </w:t>
      </w:r>
      <w:r w:rsidRPr="00513676">
        <w:rPr>
          <w:rFonts w:ascii="Consolas" w:hAnsi="Consolas" w:cs="Consolas"/>
          <w:color w:val="0000FF"/>
          <w:szCs w:val="18"/>
          <w:highlight w:val="white"/>
        </w:rPr>
        <w:t>new</w:t>
      </w:r>
      <w:r w:rsidRPr="00513676">
        <w:rPr>
          <w:rFonts w:ascii="Consolas" w:hAnsi="Consolas" w:cs="Consolas"/>
          <w:color w:val="000000"/>
          <w:szCs w:val="18"/>
          <w:highlight w:val="white"/>
        </w:rPr>
        <w:t xml:space="preserve"> </w:t>
      </w:r>
      <w:proofErr w:type="gramStart"/>
      <w:r w:rsidRPr="00513676">
        <w:rPr>
          <w:rFonts w:ascii="Consolas" w:hAnsi="Consolas" w:cs="Consolas"/>
          <w:color w:val="2B91AF"/>
          <w:szCs w:val="18"/>
          <w:highlight w:val="white"/>
        </w:rPr>
        <w:t>IntelOverclockingLibrary</w:t>
      </w:r>
      <w:r w:rsidRPr="00513676">
        <w:rPr>
          <w:rFonts w:ascii="Consolas" w:hAnsi="Consolas" w:cs="Consolas"/>
          <w:color w:val="000000"/>
          <w:szCs w:val="18"/>
          <w:highlight w:val="white"/>
        </w:rPr>
        <w:t>(</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Get reference to sub libraries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IProfileLibrary</w:t>
      </w:r>
      <w:r w:rsidRPr="00513676">
        <w:rPr>
          <w:rFonts w:ascii="Consolas" w:hAnsi="Consolas" w:cs="Consolas"/>
          <w:color w:val="000000"/>
          <w:szCs w:val="18"/>
          <w:highlight w:val="white"/>
        </w:rPr>
        <w:t xml:space="preserve"> theProfileLib = theSdk.ProfileLib;</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ITuningLibrary</w:t>
      </w:r>
      <w:r w:rsidRPr="00513676">
        <w:rPr>
          <w:rFonts w:ascii="Consolas" w:hAnsi="Consolas" w:cs="Consolas"/>
          <w:color w:val="000000"/>
          <w:szCs w:val="18"/>
          <w:highlight w:val="white"/>
        </w:rPr>
        <w:t xml:space="preserve"> theTuningLib = theSdk.TuningLib;</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Initialize sub libraries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theProfileLib.Initialize(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theTuningLib.Initialize(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Register for event notification</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theTuningLib.OnProposeChanges += OnProposeChangesComplete;</w:t>
      </w:r>
    </w:p>
    <w:p w:rsidR="00A72543" w:rsidRPr="00513676" w:rsidRDefault="00A72543" w:rsidP="006C12C0">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theTuningLib.OnApplyChanges += OnApplyChangeComplete;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00D81B57">
        <w:rPr>
          <w:rFonts w:ascii="Consolas" w:hAnsi="Consolas" w:cs="Consolas"/>
          <w:color w:val="008000"/>
          <w:szCs w:val="18"/>
          <w:highlight w:val="white"/>
        </w:rPr>
        <w:t xml:space="preserve">// Import a </w:t>
      </w:r>
      <w:r w:rsidRPr="00513676">
        <w:rPr>
          <w:rFonts w:ascii="Consolas" w:hAnsi="Consolas" w:cs="Consolas"/>
          <w:color w:val="008000"/>
          <w:szCs w:val="18"/>
          <w:highlight w:val="white"/>
        </w:rPr>
        <w:t>profile</w:t>
      </w:r>
      <w:r w:rsidR="00D81B57">
        <w:rPr>
          <w:rFonts w:ascii="Consolas" w:hAnsi="Consolas" w:cs="Consolas"/>
          <w:color w:val="008000"/>
          <w:szCs w:val="18"/>
          <w:highlight w:val="white"/>
        </w:rPr>
        <w:t xml:space="preserve"> to the profile list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string</w:t>
      </w:r>
      <w:proofErr w:type="gramEnd"/>
      <w:r w:rsidRPr="00513676">
        <w:rPr>
          <w:rFonts w:ascii="Consolas" w:hAnsi="Consolas" w:cs="Consolas"/>
          <w:color w:val="000000"/>
          <w:szCs w:val="18"/>
          <w:highlight w:val="white"/>
        </w:rPr>
        <w:t xml:space="preserve"> theImportedProfileName = </w:t>
      </w:r>
      <w:r w:rsidRPr="00513676">
        <w:rPr>
          <w:rFonts w:ascii="Consolas" w:hAnsi="Consolas" w:cs="Consolas"/>
          <w:color w:val="0000FF"/>
          <w:szCs w:val="18"/>
          <w:highlight w:val="white"/>
        </w:rPr>
        <w:t>null</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ImportState</w:t>
      </w:r>
      <w:r w:rsidRPr="00513676">
        <w:rPr>
          <w:rFonts w:ascii="Consolas" w:hAnsi="Consolas" w:cs="Consolas"/>
          <w:color w:val="000000"/>
          <w:szCs w:val="18"/>
          <w:highlight w:val="white"/>
        </w:rPr>
        <w:t xml:space="preserve"> theImportState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theProfileLib.ImportProfile(</w:t>
      </w:r>
      <w:proofErr w:type="gramEnd"/>
      <w:r w:rsidRPr="00513676">
        <w:rPr>
          <w:rFonts w:ascii="Consolas" w:hAnsi="Consolas" w:cs="Consolas"/>
          <w:color w:val="A31515"/>
          <w:szCs w:val="18"/>
          <w:highlight w:val="white"/>
        </w:rPr>
        <w:t>@"</w:t>
      </w:r>
      <w:r w:rsidR="00D81B57" w:rsidRPr="00513676">
        <w:rPr>
          <w:rFonts w:ascii="Consolas" w:hAnsi="Consolas" w:cs="Consolas"/>
          <w:color w:val="A31515"/>
          <w:szCs w:val="18"/>
          <w:highlight w:val="white"/>
        </w:rPr>
        <w:t>c:\temp\</w:t>
      </w:r>
      <w:r w:rsidR="00B5064D" w:rsidRPr="00513676">
        <w:rPr>
          <w:rFonts w:ascii="Consolas" w:hAnsi="Consolas" w:cs="Consolas"/>
          <w:color w:val="A31515"/>
          <w:szCs w:val="18"/>
          <w:highlight w:val="white"/>
        </w:rPr>
        <w:t>performance_profile</w:t>
      </w:r>
      <w:r w:rsidRPr="00513676">
        <w:rPr>
          <w:rFonts w:ascii="Consolas" w:hAnsi="Consolas" w:cs="Consolas"/>
          <w:color w:val="A31515"/>
          <w:szCs w:val="18"/>
          <w:highlight w:val="white"/>
        </w:rPr>
        <w:t>.xtu"</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out</w:t>
      </w:r>
      <w:proofErr w:type="gramEnd"/>
      <w:r w:rsidRPr="00513676">
        <w:rPr>
          <w:rFonts w:ascii="Consolas" w:hAnsi="Consolas" w:cs="Consolas"/>
          <w:color w:val="000000"/>
          <w:szCs w:val="18"/>
          <w:highlight w:val="white"/>
        </w:rPr>
        <w:t xml:space="preserve"> theImportedProfileName);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if</w:t>
      </w:r>
      <w:proofErr w:type="gramEnd"/>
      <w:r w:rsidRPr="00513676">
        <w:rPr>
          <w:rFonts w:ascii="Consolas" w:hAnsi="Consolas" w:cs="Consolas"/>
          <w:color w:val="000000"/>
          <w:szCs w:val="18"/>
          <w:highlight w:val="white"/>
        </w:rPr>
        <w:t xml:space="preserve"> (theImportState == </w:t>
      </w:r>
      <w:r w:rsidRPr="00513676">
        <w:rPr>
          <w:rFonts w:ascii="Consolas" w:hAnsi="Consolas" w:cs="Consolas"/>
          <w:color w:val="2B91AF"/>
          <w:szCs w:val="18"/>
          <w:highlight w:val="white"/>
        </w:rPr>
        <w:t>ImportState</w:t>
      </w:r>
      <w:r w:rsidRPr="00513676">
        <w:rPr>
          <w:rFonts w:ascii="Consolas" w:hAnsi="Consolas" w:cs="Consolas"/>
          <w:color w:val="000000"/>
          <w:szCs w:val="18"/>
          <w:highlight w:val="white"/>
        </w:rPr>
        <w:t>.ImportSucceeded)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imported profile name is {0}."</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theImportedProfileName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theTuningLib.ApplyChanges(</w:t>
      </w:r>
      <w:proofErr w:type="gramEnd"/>
      <w:r w:rsidRPr="00513676">
        <w:rPr>
          <w:rFonts w:ascii="Consolas" w:hAnsi="Consolas" w:cs="Consolas"/>
          <w:color w:val="000000"/>
          <w:szCs w:val="18"/>
          <w:highlight w:val="white"/>
        </w:rPr>
        <w:t>bRebootRequired);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else</w:t>
      </w:r>
      <w:proofErr w:type="gramEnd"/>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profile is not imported, status={0}"</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theImportState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xml:space="preserve">// It should have 5 profiles: Default, low_performance_profile,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8000"/>
          <w:szCs w:val="18"/>
          <w:highlight w:val="white"/>
        </w:rPr>
        <w:t xml:space="preserve">            // mid_performance_profile, high_performance_profile, and External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List</w:t>
      </w:r>
      <w:r w:rsidRPr="00513676">
        <w:rPr>
          <w:rFonts w:ascii="Consolas" w:hAnsi="Consolas" w:cs="Consolas"/>
          <w:color w:val="000000"/>
          <w:szCs w:val="18"/>
          <w:highlight w:val="white"/>
        </w:rPr>
        <w:t>&lt;</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&gt; theTuningProfileList = </w:t>
      </w:r>
      <w:proofErr w:type="gramStart"/>
      <w:r w:rsidRPr="00513676">
        <w:rPr>
          <w:rFonts w:ascii="Consolas" w:hAnsi="Consolas" w:cs="Consolas"/>
          <w:color w:val="000000"/>
          <w:szCs w:val="18"/>
          <w:highlight w:val="white"/>
        </w:rPr>
        <w:t>theProfileLib.GetProfiles(</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if</w:t>
      </w:r>
      <w:proofErr w:type="gramEnd"/>
      <w:r w:rsidRPr="00513676">
        <w:rPr>
          <w:rFonts w:ascii="Consolas" w:hAnsi="Consolas" w:cs="Consolas"/>
          <w:color w:val="000000"/>
          <w:szCs w:val="18"/>
          <w:highlight w:val="white"/>
        </w:rPr>
        <w:t xml:space="preserve"> (theTuningProfileList.Count &gt; 0)</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"There are total of "</w:t>
      </w:r>
      <w:r w:rsidRPr="00513676">
        <w:rPr>
          <w:rFonts w:ascii="Consolas" w:hAnsi="Consolas" w:cs="Consolas"/>
          <w:color w:val="00000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theTuningProfileList.Count + </w:t>
      </w:r>
      <w:r w:rsidRPr="00513676">
        <w:rPr>
          <w:rFonts w:ascii="Consolas" w:hAnsi="Consolas" w:cs="Consolas"/>
          <w:color w:val="A31515"/>
          <w:szCs w:val="18"/>
          <w:highlight w:val="white"/>
        </w:rPr>
        <w:t>"profiles available."</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Export the imported profile to a 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ExportState</w:t>
      </w:r>
      <w:r w:rsidRPr="00513676">
        <w:rPr>
          <w:rFonts w:ascii="Consolas" w:hAnsi="Consolas" w:cs="Consolas"/>
          <w:color w:val="000000"/>
          <w:szCs w:val="18"/>
          <w:highlight w:val="white"/>
        </w:rPr>
        <w:t xml:space="preserve"> theExportState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theProfileLib.ExportProfile(</w:t>
      </w:r>
      <w:proofErr w:type="gramEnd"/>
      <w:r w:rsidRPr="00513676">
        <w:rPr>
          <w:rFonts w:ascii="Consolas" w:hAnsi="Consolas" w:cs="Consolas"/>
          <w:color w:val="000000"/>
          <w:szCs w:val="18"/>
          <w:highlight w:val="white"/>
        </w:rPr>
        <w:t xml:space="preserve">theImportedProfileName,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A31515"/>
          <w:szCs w:val="18"/>
          <w:highlight w:val="white"/>
        </w:rPr>
        <w:t>@"c:\temp\exportprofile.xtu"</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proofErr w:type="gramStart"/>
      <w:r w:rsidRPr="00513676">
        <w:rPr>
          <w:rFonts w:ascii="Consolas" w:hAnsi="Consolas" w:cs="Consolas"/>
          <w:color w:val="0000FF"/>
          <w:szCs w:val="18"/>
          <w:highlight w:val="white"/>
        </w:rPr>
        <w:t>if</w:t>
      </w:r>
      <w:proofErr w:type="gramEnd"/>
      <w:r w:rsidRPr="00513676">
        <w:rPr>
          <w:rFonts w:ascii="Consolas" w:hAnsi="Consolas" w:cs="Consolas"/>
          <w:color w:val="000000"/>
          <w:szCs w:val="18"/>
          <w:highlight w:val="white"/>
        </w:rPr>
        <w:t xml:space="preserve"> (theExportState == </w:t>
      </w:r>
      <w:r w:rsidRPr="00513676">
        <w:rPr>
          <w:rFonts w:ascii="Consolas" w:hAnsi="Consolas" w:cs="Consolas"/>
          <w:color w:val="2B91AF"/>
          <w:szCs w:val="18"/>
          <w:highlight w:val="white"/>
        </w:rPr>
        <w:t>ExportState</w:t>
      </w:r>
      <w:r w:rsidRPr="00513676">
        <w:rPr>
          <w:rFonts w:ascii="Consolas" w:hAnsi="Consolas" w:cs="Consolas"/>
          <w:color w:val="000000"/>
          <w:szCs w:val="18"/>
          <w:highlight w:val="white"/>
        </w:rPr>
        <w:t>.ExportSucceeded)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profile ID ({0}) is exported to a file."</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theImportedProfileName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else</w:t>
      </w:r>
      <w:proofErr w:type="gramEnd"/>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profile is not exported, status={0}"</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theExportState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Remove the imported profile. It should have 4 profiles.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theProfileLib.RemoveProfile(</w:t>
      </w:r>
      <w:proofErr w:type="gramEnd"/>
      <w:r w:rsidRPr="00513676">
        <w:rPr>
          <w:rFonts w:ascii="Consolas" w:hAnsi="Consolas" w:cs="Consolas"/>
          <w:color w:val="000000"/>
          <w:szCs w:val="18"/>
          <w:highlight w:val="white"/>
        </w:rPr>
        <w:t>theImportedProfileName);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theTuningProfileList</w:t>
      </w:r>
      <w:proofErr w:type="gramEnd"/>
      <w:r w:rsidRPr="00513676">
        <w:rPr>
          <w:rFonts w:ascii="Consolas" w:hAnsi="Consolas" w:cs="Consolas"/>
          <w:color w:val="000000"/>
          <w:szCs w:val="18"/>
          <w:highlight w:val="white"/>
        </w:rPr>
        <w:t xml:space="preserve"> = theProfileLib.GetProfiles();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if</w:t>
      </w:r>
      <w:proofErr w:type="gramEnd"/>
      <w:r w:rsidRPr="00513676">
        <w:rPr>
          <w:rFonts w:ascii="Consolas" w:hAnsi="Consolas" w:cs="Consolas"/>
          <w:color w:val="000000"/>
          <w:szCs w:val="18"/>
          <w:highlight w:val="white"/>
        </w:rPr>
        <w:t xml:space="preserve"> (theTuningProfileList.Count &gt; 0)</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"There are total of "</w:t>
      </w:r>
      <w:r w:rsidRPr="00513676">
        <w:rPr>
          <w:rFonts w:ascii="Consolas" w:hAnsi="Consolas" w:cs="Consolas"/>
          <w:color w:val="00000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theTuningProfileList.Count + </w:t>
      </w:r>
      <w:r w:rsidRPr="00513676">
        <w:rPr>
          <w:rFonts w:ascii="Consolas" w:hAnsi="Consolas" w:cs="Consolas"/>
          <w:color w:val="A31515"/>
          <w:szCs w:val="18"/>
          <w:highlight w:val="white"/>
        </w:rPr>
        <w:t>"profiles available."</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Set the active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if</w:t>
      </w:r>
      <w:proofErr w:type="gramEnd"/>
      <w:r w:rsidRPr="00513676">
        <w:rPr>
          <w:rFonts w:ascii="Consolas" w:hAnsi="Consolas" w:cs="Consolas"/>
          <w:color w:val="000000"/>
          <w:szCs w:val="18"/>
          <w:highlight w:val="white"/>
        </w:rPr>
        <w:t xml:space="preserve"> (theProfileLib.SetActiveProfile(</w:t>
      </w:r>
      <w:r w:rsidRPr="00513676">
        <w:rPr>
          <w:rFonts w:ascii="Consolas" w:hAnsi="Consolas" w:cs="Consolas"/>
          <w:color w:val="A31515"/>
          <w:szCs w:val="18"/>
          <w:highlight w:val="white"/>
        </w:rPr>
        <w:t>"high_performance_profile"</w:t>
      </w: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System.</w:t>
      </w:r>
      <w:r w:rsidRPr="00513676">
        <w:rPr>
          <w:rFonts w:ascii="Consolas" w:hAnsi="Consolas" w:cs="Consolas"/>
          <w:color w:val="2B91AF"/>
          <w:szCs w:val="18"/>
          <w:highlight w:val="white"/>
        </w:rPr>
        <w:t>Console</w:t>
      </w:r>
      <w:r w:rsidRPr="00513676">
        <w:rPr>
          <w:rFonts w:ascii="Consolas" w:hAnsi="Consolas" w:cs="Consolas"/>
          <w:color w:val="000000"/>
          <w:szCs w:val="18"/>
          <w:highlight w:val="white"/>
        </w:rPr>
        <w:t>.WriteLine(</w:t>
      </w:r>
      <w:proofErr w:type="gramEnd"/>
      <w:r w:rsidRPr="00513676">
        <w:rPr>
          <w:rFonts w:ascii="Consolas" w:hAnsi="Consolas" w:cs="Consolas"/>
          <w:color w:val="A31515"/>
          <w:szCs w:val="18"/>
          <w:highlight w:val="white"/>
        </w:rPr>
        <w:t>"The proposed profile name is {0}."</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theImportedProfileName</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theTuningLib.ApplyChanges(</w:t>
      </w:r>
      <w:proofErr w:type="gramEnd"/>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008000"/>
          <w:szCs w:val="18"/>
          <w:highlight w:val="white"/>
        </w:rPr>
        <w:t>// Update the dummy 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XtuTuningProfile</w:t>
      </w:r>
      <w:r w:rsidRPr="00513676">
        <w:rPr>
          <w:rFonts w:ascii="Consolas" w:hAnsi="Consolas" w:cs="Consolas"/>
          <w:color w:val="000000"/>
          <w:szCs w:val="18"/>
          <w:highlight w:val="white"/>
        </w:rPr>
        <w:t xml:space="preserve"> myTuningProfile = </w:t>
      </w:r>
      <w:proofErr w:type="gramStart"/>
      <w:r w:rsidRPr="00513676">
        <w:rPr>
          <w:rFonts w:ascii="Consolas" w:hAnsi="Consolas" w:cs="Consolas"/>
          <w:color w:val="000000"/>
          <w:szCs w:val="18"/>
          <w:highlight w:val="white"/>
        </w:rPr>
        <w:t>theTuningProfileList[</w:t>
      </w:r>
      <w:proofErr w:type="gramEnd"/>
      <w:r w:rsidRPr="00513676">
        <w:rPr>
          <w:rFonts w:ascii="Consolas" w:hAnsi="Consolas" w:cs="Consolas"/>
          <w:color w:val="000000"/>
          <w:szCs w:val="18"/>
          <w:highlight w:val="white"/>
        </w:rPr>
        <w:t>1];</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myTuningProfile.ModifiedDate = </w:t>
      </w:r>
      <w:r w:rsidRPr="00513676">
        <w:rPr>
          <w:rFonts w:ascii="Consolas" w:hAnsi="Consolas" w:cs="Consolas"/>
          <w:color w:val="2B91AF"/>
          <w:szCs w:val="18"/>
          <w:highlight w:val="white"/>
        </w:rPr>
        <w:t>DateTime</w:t>
      </w:r>
      <w:r w:rsidRPr="00513676">
        <w:rPr>
          <w:rFonts w:ascii="Consolas" w:hAnsi="Consolas" w:cs="Consolas"/>
          <w:color w:val="000000"/>
          <w:szCs w:val="18"/>
          <w:highlight w:val="white"/>
        </w:rPr>
        <w:t>.Now;</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theProfileLib.UpdateProfile(</w:t>
      </w:r>
      <w:proofErr w:type="gramEnd"/>
      <w:r w:rsidRPr="00513676">
        <w:rPr>
          <w:rFonts w:ascii="Consolas" w:hAnsi="Consolas" w:cs="Consolas"/>
          <w:color w:val="000000"/>
          <w:szCs w:val="18"/>
          <w:highlight w:val="white"/>
        </w:rPr>
        <w:t>myTuningProfile);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ind w:firstLine="42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szCs w:val="18"/>
        </w:rPr>
      </w:pPr>
      <w:r w:rsidRPr="00513676">
        <w:rPr>
          <w:rFonts w:ascii="Consolas" w:hAnsi="Consolas" w:cs="Consolas"/>
          <w:color w:val="000000"/>
          <w:szCs w:val="18"/>
          <w:highlight w:val="white"/>
        </w:rPr>
        <w:t>}</w:t>
      </w:r>
    </w:p>
    <w:p w:rsidR="00A72543" w:rsidRDefault="00A72543" w:rsidP="00A72543">
      <w:pPr>
        <w:pStyle w:val="Heading2"/>
      </w:pPr>
      <w:bookmarkStart w:id="48" w:name="_Toc1047054"/>
      <w:r>
        <w:t>Interface IAppProfileLibrary</w:t>
      </w:r>
      <w:bookmarkEnd w:id="48"/>
    </w:p>
    <w:p w:rsidR="00A72543" w:rsidRDefault="00A72543" w:rsidP="00A72543">
      <w:pPr>
        <w:pStyle w:val="Heading3"/>
        <w:keepNext w:val="0"/>
        <w:keepLines w:val="0"/>
        <w:spacing w:before="200" w:line="276" w:lineRule="auto"/>
        <w:ind w:left="864" w:hanging="864"/>
      </w:pPr>
      <w:bookmarkStart w:id="49" w:name="_Toc1047055"/>
      <w:r>
        <w:t>API Definitions</w:t>
      </w:r>
      <w:bookmarkEnd w:id="49"/>
    </w:p>
    <w:p w:rsidR="00A72543" w:rsidRPr="00513676" w:rsidRDefault="00A72543" w:rsidP="00A72543">
      <w:pPr>
        <w:autoSpaceDE w:val="0"/>
        <w:autoSpaceDN w:val="0"/>
        <w:adjustRightInd w:val="0"/>
        <w:spacing w:before="0"/>
        <w:rPr>
          <w:rFonts w:ascii="Consolas" w:hAnsi="Consolas" w:cs="Consolas"/>
          <w:color w:val="000000"/>
          <w:szCs w:val="18"/>
          <w:highlight w:val="white"/>
        </w:rPr>
      </w:pPr>
      <w:proofErr w:type="gramStart"/>
      <w:r w:rsidRPr="00513676">
        <w:rPr>
          <w:rFonts w:ascii="Consolas" w:hAnsi="Consolas" w:cs="Consolas"/>
          <w:color w:val="0000FF"/>
          <w:szCs w:val="18"/>
          <w:highlight w:val="white"/>
        </w:rPr>
        <w:t>namespace</w:t>
      </w:r>
      <w:proofErr w:type="gramEnd"/>
      <w:r w:rsidRPr="00513676">
        <w:rPr>
          <w:rFonts w:ascii="Consolas" w:hAnsi="Consolas" w:cs="Consolas"/>
          <w:color w:val="000000"/>
          <w:szCs w:val="18"/>
          <w:highlight w:val="white"/>
        </w:rPr>
        <w:t xml:space="preserve"> Intel.Overclocking.SDK.Profile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delegate</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void</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UpdateActiveProcessHandler</w:t>
      </w:r>
      <w:r w:rsidRPr="00513676">
        <w:rPr>
          <w:rFonts w:ascii="Consolas" w:hAnsi="Consolas" w:cs="Consolas"/>
          <w:color w:val="000000"/>
          <w:szCs w:val="18"/>
          <w:highlight w:val="white"/>
        </w:rPr>
        <w:t>(</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processName);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delegate</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void</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UpdatePowerSourceHandler</w:t>
      </w:r>
      <w:r w:rsidRPr="00513676">
        <w:rPr>
          <w:rFonts w:ascii="Consolas" w:hAnsi="Consolas" w:cs="Consolas"/>
          <w:color w:val="000000"/>
          <w:szCs w:val="18"/>
          <w:highlight w:val="white"/>
        </w:rPr>
        <w:t>(</w:t>
      </w:r>
      <w:r w:rsidRPr="00513676">
        <w:rPr>
          <w:rFonts w:ascii="Consolas" w:hAnsi="Consolas" w:cs="Consolas"/>
          <w:color w:val="0000FF"/>
          <w:szCs w:val="18"/>
          <w:highlight w:val="white"/>
        </w:rPr>
        <w:t>bool</w:t>
      </w:r>
      <w:r w:rsidRPr="00513676">
        <w:rPr>
          <w:rFonts w:ascii="Consolas" w:hAnsi="Consolas" w:cs="Consolas"/>
          <w:color w:val="000000"/>
          <w:szCs w:val="18"/>
          <w:highlight w:val="white"/>
        </w:rPr>
        <w:t xml:space="preserve"> bAcPower);</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interface</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IAppProfileLibrary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The SDK uses this event to notify the client application when the topmost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application has changed. This implicates the change of the associated profile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as well. This event is only available when the AppProfile feature is turned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on (API </w:t>
      </w:r>
      <w:proofErr w:type="gramStart"/>
      <w:r w:rsidRPr="00513676">
        <w:rPr>
          <w:rFonts w:ascii="Consolas" w:hAnsi="Consolas" w:cs="Consolas"/>
          <w:color w:val="008000"/>
          <w:szCs w:val="18"/>
          <w:highlight w:val="white"/>
        </w:rPr>
        <w:t>Start(</w:t>
      </w:r>
      <w:proofErr w:type="gramEnd"/>
      <w:r w:rsidRPr="00513676">
        <w:rPr>
          <w:rFonts w:ascii="Consolas" w:hAnsi="Consolas" w:cs="Consolas"/>
          <w:color w:val="008000"/>
          <w:szCs w:val="18"/>
          <w:highlight w:val="white"/>
        </w:rPr>
        <w:t>) has called).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event</w:t>
      </w:r>
      <w:proofErr w:type="gramEnd"/>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UpdateActiveProcessHandler</w:t>
      </w:r>
      <w:r w:rsidRPr="00513676">
        <w:rPr>
          <w:rFonts w:ascii="Consolas" w:hAnsi="Consolas" w:cs="Consolas"/>
          <w:color w:val="000000"/>
          <w:szCs w:val="18"/>
          <w:highlight w:val="white"/>
        </w:rPr>
        <w:t xml:space="preserve"> OnActiveProcessChanged;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The SDK uses this event to notify the client application when the power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source has</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changed from AC to DC or DC to AC. This could implicate the change of the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associated profile. This event is only available when the AppProfile feature </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is turned on.</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event</w:t>
      </w:r>
      <w:proofErr w:type="gramEnd"/>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UpdatePowerSourceHandler</w:t>
      </w:r>
      <w:r w:rsidRPr="00513676">
        <w:rPr>
          <w:rFonts w:ascii="Consolas" w:hAnsi="Consolas" w:cs="Consolas"/>
          <w:color w:val="000000"/>
          <w:szCs w:val="18"/>
          <w:highlight w:val="white"/>
        </w:rPr>
        <w:t xml:space="preserve"> OnPowerSourceChanged;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The SDK uses this event to notify the client application that the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availability of profiles has changed. The client application should update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its profile list in response to this event.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event</w:t>
      </w:r>
      <w:proofErr w:type="gramEnd"/>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Action</w:t>
      </w:r>
      <w:r w:rsidRPr="00513676">
        <w:rPr>
          <w:rFonts w:ascii="Consolas" w:hAnsi="Consolas" w:cs="Consolas"/>
          <w:color w:val="000000"/>
          <w:szCs w:val="18"/>
          <w:highlight w:val="white"/>
        </w:rPr>
        <w:t xml:space="preserve"> OnProfilesChanged;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Initialize the library. This should be the first API to be called for this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interface.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Initialize();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FF"/>
          <w:szCs w:val="18"/>
          <w:highlight w:val="white"/>
        </w:rPr>
        <w:t xml:space="preserve">        #region</w:t>
      </w:r>
      <w:r w:rsidRPr="00513676">
        <w:rPr>
          <w:rFonts w:ascii="Consolas" w:hAnsi="Consolas" w:cs="Consolas"/>
          <w:color w:val="000000"/>
          <w:szCs w:val="18"/>
          <w:highlight w:val="white"/>
        </w:rPr>
        <w:t xml:space="preserve"> BATTERY_LEVEL</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Enable Battery Level Monitoring.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EnableBatteryLevelWatch();</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Disable Battery Level Monitoring.</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DisableBatteryLevelWatch();</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proofErr w:type="gramStart"/>
      <w:r w:rsidRPr="00513676">
        <w:rPr>
          <w:rFonts w:ascii="Consolas" w:hAnsi="Consolas" w:cs="Consolas"/>
          <w:color w:val="008000"/>
          <w:szCs w:val="18"/>
          <w:highlight w:val="white"/>
        </w:rPr>
        <w:t>This</w:t>
      </w:r>
      <w:proofErr w:type="gramEnd"/>
      <w:r w:rsidRPr="00513676">
        <w:rPr>
          <w:rFonts w:ascii="Consolas" w:hAnsi="Consolas" w:cs="Consolas"/>
          <w:color w:val="008000"/>
          <w:szCs w:val="18"/>
          <w:highlight w:val="white"/>
        </w:rPr>
        <w:t xml:space="preserve"> property holds the battery level threshold in percentage. If the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Battery level is below this value, the app-profile monitoring will be </w:t>
      </w:r>
      <w:r w:rsidRPr="00513676">
        <w:rPr>
          <w:rFonts w:ascii="Consolas" w:hAnsi="Consolas" w:cs="Consolas"/>
          <w:color w:val="008000"/>
          <w:szCs w:val="18"/>
          <w:highlight w:val="white"/>
        </w:rPr>
        <w:tab/>
      </w:r>
      <w:r w:rsidRPr="00513676">
        <w:rPr>
          <w:rFonts w:ascii="Consolas" w:hAnsi="Consolas" w:cs="Consolas"/>
          <w:color w:val="008000"/>
          <w:szCs w:val="18"/>
          <w:highlight w:val="white"/>
        </w:rPr>
        <w:tab/>
        <w:t xml:space="preserve"> </w:t>
      </w: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 xml:space="preserve">/// </w:t>
      </w:r>
      <w:r w:rsidRPr="00513676">
        <w:rPr>
          <w:rFonts w:ascii="Consolas" w:hAnsi="Consolas" w:cs="Consolas"/>
          <w:color w:val="008000"/>
          <w:szCs w:val="18"/>
          <w:highlight w:val="white"/>
        </w:rPr>
        <w:t>stopped</w:t>
      </w:r>
      <w:r w:rsidRPr="00513676">
        <w:rPr>
          <w:rFonts w:ascii="Consolas" w:hAnsi="Consolas" w:cs="Consolas"/>
          <w:color w:val="80808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decimal</w:t>
      </w:r>
      <w:proofErr w:type="gramEnd"/>
      <w:r w:rsidRPr="00513676">
        <w:rPr>
          <w:rFonts w:ascii="Consolas" w:hAnsi="Consolas" w:cs="Consolas"/>
          <w:color w:val="000000"/>
          <w:szCs w:val="18"/>
          <w:highlight w:val="white"/>
        </w:rPr>
        <w:t xml:space="preserve"> BatteryThreshold { </w:t>
      </w:r>
      <w:r w:rsidRPr="00513676">
        <w:rPr>
          <w:rFonts w:ascii="Consolas" w:hAnsi="Consolas" w:cs="Consolas"/>
          <w:color w:val="0000FF"/>
          <w:szCs w:val="18"/>
          <w:highlight w:val="white"/>
        </w:rPr>
        <w:t>get</w:t>
      </w:r>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set</w:t>
      </w:r>
      <w:r w:rsidRPr="00513676">
        <w:rPr>
          <w:rFonts w:ascii="Consolas" w:hAnsi="Consolas" w:cs="Consolas"/>
          <w:color w:val="000000"/>
          <w:szCs w:val="18"/>
          <w:highlight w:val="white"/>
        </w:rPr>
        <w:t>;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FF"/>
          <w:szCs w:val="18"/>
          <w:highlight w:val="white"/>
        </w:rPr>
        <w:t xml:space="preserve">        #endregion</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FF"/>
          <w:szCs w:val="18"/>
          <w:highlight w:val="white"/>
        </w:rPr>
        <w:t xml:space="preserve">        #region</w:t>
      </w:r>
      <w:r w:rsidRPr="00513676">
        <w:rPr>
          <w:rFonts w:ascii="Consolas" w:hAnsi="Consolas" w:cs="Consolas"/>
          <w:color w:val="000000"/>
          <w:szCs w:val="18"/>
          <w:highlight w:val="white"/>
        </w:rPr>
        <w:t xml:space="preserve"> APP_PROFILE_MONITORING_PROCESS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Start the application - profile monitoring. This causes the tuning profile </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automatically to be switched at runtime in response to the top layer user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application. When this happens, the manual tuning will be disabled.</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Start();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8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Stop the application - profile monitoring. This causes the baseline profile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to be loaded automatically. User is now allowed to manually tune the system.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Stop();</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Add an application - profile pair to the app-profile pair list.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name="processName"&gt;&lt;/param&gt;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name="acProfileName"&gt;&lt;/param&gt;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name="dcProfileName"&gt;&lt;/param&gt;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bool</w:t>
      </w:r>
      <w:proofErr w:type="gramEnd"/>
      <w:r w:rsidRPr="00513676">
        <w:rPr>
          <w:rFonts w:ascii="Consolas" w:hAnsi="Consolas" w:cs="Consolas"/>
          <w:color w:val="000000"/>
          <w:szCs w:val="18"/>
          <w:highlight w:val="white"/>
        </w:rPr>
        <w:t xml:space="preserve"> AddProcessProfile(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processName,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acProfileName,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string</w:t>
      </w:r>
      <w:proofErr w:type="gramEnd"/>
      <w:r w:rsidRPr="00513676">
        <w:rPr>
          <w:rFonts w:ascii="Consolas" w:hAnsi="Consolas" w:cs="Consolas"/>
          <w:color w:val="000000"/>
          <w:szCs w:val="18"/>
          <w:highlight w:val="white"/>
        </w:rPr>
        <w:t xml:space="preserve"> dcProfileName);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Remove an application-profile pair from the app-profile pair list.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name="processName"&gt;&lt;/param&gt;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bool</w:t>
      </w:r>
      <w:proofErr w:type="gramEnd"/>
      <w:r w:rsidRPr="00513676">
        <w:rPr>
          <w:rFonts w:ascii="Consolas" w:hAnsi="Consolas" w:cs="Consolas"/>
          <w:color w:val="000000"/>
          <w:szCs w:val="18"/>
          <w:highlight w:val="white"/>
        </w:rPr>
        <w:t xml:space="preserve"> RemoveProcessProfile(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processName);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Update the existing application-profile pair.</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name="processName"&gt;&lt;/param&gt;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name="acProfileName"&gt;&lt;/param&gt;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name="dcProfileName"&gt;&lt;/param&gt;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bool</w:t>
      </w:r>
      <w:proofErr w:type="gramEnd"/>
      <w:r w:rsidRPr="00513676">
        <w:rPr>
          <w:rFonts w:ascii="Consolas" w:hAnsi="Consolas" w:cs="Consolas"/>
          <w:color w:val="000000"/>
          <w:szCs w:val="18"/>
          <w:highlight w:val="white"/>
        </w:rPr>
        <w:t xml:space="preserve"> UpdateProcessProfile(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processName,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acProfileName,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string</w:t>
      </w:r>
      <w:proofErr w:type="gramEnd"/>
      <w:r w:rsidRPr="00513676">
        <w:rPr>
          <w:rFonts w:ascii="Consolas" w:hAnsi="Consolas" w:cs="Consolas"/>
          <w:color w:val="000000"/>
          <w:szCs w:val="18"/>
          <w:highlight w:val="white"/>
        </w:rPr>
        <w:t xml:space="preserve"> dcProfileName);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Enable or disable an application-profile pair</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name="processName"&gt;&lt;/param&gt;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name="enable"&gt;&lt;/param&gt;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void</w:t>
      </w:r>
      <w:proofErr w:type="gramEnd"/>
      <w:r w:rsidRPr="00513676">
        <w:rPr>
          <w:rFonts w:ascii="Consolas" w:hAnsi="Consolas" w:cs="Consolas"/>
          <w:color w:val="000000"/>
          <w:szCs w:val="18"/>
          <w:highlight w:val="white"/>
        </w:rPr>
        <w:t xml:space="preserve"> EnableProcessProfile(</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processName, </w:t>
      </w:r>
      <w:r w:rsidRPr="00513676">
        <w:rPr>
          <w:rFonts w:ascii="Consolas" w:hAnsi="Consolas" w:cs="Consolas"/>
          <w:color w:val="0000FF"/>
          <w:szCs w:val="18"/>
          <w:highlight w:val="white"/>
        </w:rPr>
        <w:t>bool</w:t>
      </w:r>
      <w:r w:rsidRPr="00513676">
        <w:rPr>
          <w:rFonts w:ascii="Consolas" w:hAnsi="Consolas" w:cs="Consolas"/>
          <w:color w:val="000000"/>
          <w:szCs w:val="18"/>
          <w:highlight w:val="white"/>
        </w:rPr>
        <w:t xml:space="preserve"> enable);</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FF"/>
          <w:szCs w:val="18"/>
          <w:highlight w:val="white"/>
        </w:rPr>
        <w:t xml:space="preserve">        #endregion</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rPr>
          <w:szCs w:val="18"/>
        </w:rPr>
      </w:pPr>
      <w:r w:rsidRPr="00513676">
        <w:rPr>
          <w:rFonts w:ascii="Consolas" w:hAnsi="Consolas" w:cs="Consolas"/>
          <w:color w:val="000000"/>
          <w:szCs w:val="18"/>
          <w:highlight w:val="white"/>
        </w:rPr>
        <w:t>}</w:t>
      </w:r>
    </w:p>
    <w:p w:rsidR="00A72543" w:rsidRDefault="00A72543" w:rsidP="00A72543">
      <w:pPr>
        <w:pStyle w:val="Heading2"/>
      </w:pPr>
      <w:bookmarkStart w:id="50" w:name="_Toc1047056"/>
      <w:r>
        <w:t>Interface IProcessLibrary</w:t>
      </w:r>
      <w:bookmarkEnd w:id="50"/>
    </w:p>
    <w:p w:rsidR="00A72543" w:rsidRDefault="00A72543" w:rsidP="00A72543">
      <w:pPr>
        <w:pStyle w:val="Heading3"/>
        <w:keepNext w:val="0"/>
        <w:keepLines w:val="0"/>
        <w:spacing w:before="200" w:line="276" w:lineRule="auto"/>
        <w:ind w:left="864" w:hanging="864"/>
      </w:pPr>
      <w:bookmarkStart w:id="51" w:name="_Toc1047057"/>
      <w:r>
        <w:t>API Definitions</w:t>
      </w:r>
      <w:bookmarkEnd w:id="51"/>
    </w:p>
    <w:p w:rsidR="00A72543" w:rsidRPr="00513676" w:rsidRDefault="00A72543" w:rsidP="00A72543">
      <w:pPr>
        <w:autoSpaceDE w:val="0"/>
        <w:autoSpaceDN w:val="0"/>
        <w:adjustRightInd w:val="0"/>
        <w:spacing w:before="0"/>
        <w:rPr>
          <w:rFonts w:ascii="Consolas" w:hAnsi="Consolas" w:cs="Consolas"/>
          <w:color w:val="000000"/>
          <w:szCs w:val="18"/>
          <w:highlight w:val="white"/>
        </w:rPr>
      </w:pPr>
      <w:proofErr w:type="gramStart"/>
      <w:r w:rsidRPr="00513676">
        <w:rPr>
          <w:rFonts w:ascii="Consolas" w:hAnsi="Consolas" w:cs="Consolas"/>
          <w:color w:val="0000FF"/>
          <w:szCs w:val="18"/>
          <w:highlight w:val="white"/>
        </w:rPr>
        <w:t>namespace</w:t>
      </w:r>
      <w:proofErr w:type="gramEnd"/>
      <w:r w:rsidRPr="00513676">
        <w:rPr>
          <w:rFonts w:ascii="Consolas" w:hAnsi="Consolas" w:cs="Consolas"/>
          <w:color w:val="000000"/>
          <w:szCs w:val="18"/>
          <w:highlight w:val="white"/>
        </w:rPr>
        <w:t xml:space="preserve"> Intel.Overclocking.SDK.ProcessLauncher</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System.Collections.Generic;</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System.Diagnostics;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System.Linq;</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using</w:t>
      </w:r>
      <w:proofErr w:type="gramEnd"/>
      <w:r w:rsidRPr="00513676">
        <w:rPr>
          <w:rFonts w:ascii="Consolas" w:hAnsi="Consolas" w:cs="Consolas"/>
          <w:color w:val="000000"/>
          <w:szCs w:val="18"/>
          <w:highlight w:val="white"/>
        </w:rPr>
        <w:t xml:space="preserve"> System.Text;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roofErr w:type="gramStart"/>
      <w:r w:rsidRPr="00513676">
        <w:rPr>
          <w:rFonts w:ascii="Consolas" w:hAnsi="Consolas" w:cs="Consolas"/>
          <w:color w:val="0000FF"/>
          <w:szCs w:val="18"/>
          <w:highlight w:val="white"/>
        </w:rPr>
        <w:t>public</w:t>
      </w:r>
      <w:proofErr w:type="gramEnd"/>
      <w:r w:rsidRPr="00513676">
        <w:rPr>
          <w:rFonts w:ascii="Consolas" w:hAnsi="Consolas" w:cs="Consolas"/>
          <w:color w:val="000000"/>
          <w:szCs w:val="18"/>
          <w:highlight w:val="white"/>
        </w:rPr>
        <w:t xml:space="preserve"> </w:t>
      </w:r>
      <w:r w:rsidRPr="00513676">
        <w:rPr>
          <w:rFonts w:ascii="Consolas" w:hAnsi="Consolas" w:cs="Consolas"/>
          <w:color w:val="0000FF"/>
          <w:szCs w:val="18"/>
          <w:highlight w:val="white"/>
        </w:rPr>
        <w:t>interface</w:t>
      </w: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IProcessLibrary</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Launch and execute a shell application in user session.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name="path"&gt;&lt;/param&gt;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name="args"&gt;&lt;/param&gt;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name="launchTopMost"&gt;&lt;/param&gt;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Process</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LaunchShellExecAsUser(</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path,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args, </w:t>
      </w:r>
      <w:r w:rsidRPr="00513676">
        <w:rPr>
          <w:rFonts w:ascii="Consolas" w:hAnsi="Consolas" w:cs="Consolas"/>
          <w:color w:val="0000FF"/>
          <w:szCs w:val="18"/>
          <w:highlight w:val="white"/>
        </w:rPr>
        <w:t>bool</w:t>
      </w:r>
      <w:r w:rsidRPr="00513676">
        <w:rPr>
          <w:rFonts w:ascii="Consolas" w:hAnsi="Consolas" w:cs="Consolas"/>
          <w:color w:val="000000"/>
          <w:szCs w:val="18"/>
          <w:highlight w:val="white"/>
        </w:rPr>
        <w:t xml:space="preserve"> launchTopMost);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Launch </w:t>
      </w:r>
      <w:proofErr w:type="gramStart"/>
      <w:r w:rsidRPr="00513676">
        <w:rPr>
          <w:rFonts w:ascii="Consolas" w:hAnsi="Consolas" w:cs="Consolas"/>
          <w:color w:val="008000"/>
          <w:szCs w:val="18"/>
          <w:highlight w:val="white"/>
        </w:rPr>
        <w:t>an</w:t>
      </w:r>
      <w:proofErr w:type="gramEnd"/>
      <w:r w:rsidRPr="00513676">
        <w:rPr>
          <w:rFonts w:ascii="Consolas" w:hAnsi="Consolas" w:cs="Consolas"/>
          <w:color w:val="008000"/>
          <w:szCs w:val="18"/>
          <w:highlight w:val="white"/>
        </w:rPr>
        <w:t xml:space="preserve"> user application in user session. </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name="path"&gt;&lt;/param&gt;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lastRenderedPageBreak/>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name="args"&gt;&lt;/param&gt;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Process</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LaunchProcess(</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path,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args);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Verify the signing certificate of the process before launch it in </w:t>
      </w:r>
      <w:proofErr w:type="gramStart"/>
      <w:r w:rsidRPr="00513676">
        <w:rPr>
          <w:rFonts w:ascii="Consolas" w:hAnsi="Consolas" w:cs="Consolas"/>
          <w:color w:val="008000"/>
          <w:szCs w:val="18"/>
          <w:highlight w:val="white"/>
        </w:rPr>
        <w:t>an</w:t>
      </w:r>
      <w:proofErr w:type="gramEnd"/>
      <w:r w:rsidRPr="00513676">
        <w:rPr>
          <w:rFonts w:ascii="Consolas" w:hAnsi="Consolas" w:cs="Consolas"/>
          <w:color w:val="008000"/>
          <w:szCs w:val="18"/>
          <w:highlight w:val="white"/>
        </w:rPr>
        <w:t xml:space="preserve"> user session.</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&lt;/summary&gt;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name="path"&gt;&lt;/param&gt;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&lt;param name="args"&gt;&lt;/param&gt;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808080"/>
          <w:szCs w:val="18"/>
          <w:highlight w:val="white"/>
        </w:rPr>
        <w:t>///</w:t>
      </w:r>
      <w:r w:rsidRPr="00513676">
        <w:rPr>
          <w:rFonts w:ascii="Consolas" w:hAnsi="Consolas" w:cs="Consolas"/>
          <w:color w:val="008000"/>
          <w:szCs w:val="18"/>
          <w:highlight w:val="white"/>
        </w:rPr>
        <w:t xml:space="preserve"> </w:t>
      </w:r>
      <w:r w:rsidRPr="00513676">
        <w:rPr>
          <w:rFonts w:ascii="Consolas" w:hAnsi="Consolas" w:cs="Consolas"/>
          <w:color w:val="808080"/>
          <w:szCs w:val="18"/>
          <w:highlight w:val="white"/>
        </w:rPr>
        <w:t>&lt;returns&gt;&lt;/returns&gt;</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r w:rsidRPr="00513676">
        <w:rPr>
          <w:rFonts w:ascii="Consolas" w:hAnsi="Consolas" w:cs="Consolas"/>
          <w:color w:val="2B91AF"/>
          <w:szCs w:val="18"/>
          <w:highlight w:val="white"/>
        </w:rPr>
        <w:t>Process</w:t>
      </w:r>
      <w:r w:rsidRPr="00513676">
        <w:rPr>
          <w:rFonts w:ascii="Consolas" w:hAnsi="Consolas" w:cs="Consolas"/>
          <w:color w:val="000000"/>
          <w:szCs w:val="18"/>
          <w:highlight w:val="white"/>
        </w:rPr>
        <w:t xml:space="preserve"> </w:t>
      </w:r>
      <w:proofErr w:type="gramStart"/>
      <w:r w:rsidRPr="00513676">
        <w:rPr>
          <w:rFonts w:ascii="Consolas" w:hAnsi="Consolas" w:cs="Consolas"/>
          <w:color w:val="000000"/>
          <w:szCs w:val="18"/>
          <w:highlight w:val="white"/>
        </w:rPr>
        <w:t>ValidateAndLaunchProcess(</w:t>
      </w:r>
      <w:proofErr w:type="gramEnd"/>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path, </w:t>
      </w:r>
      <w:r w:rsidRPr="00513676">
        <w:rPr>
          <w:rFonts w:ascii="Consolas" w:hAnsi="Consolas" w:cs="Consolas"/>
          <w:color w:val="0000FF"/>
          <w:szCs w:val="18"/>
          <w:highlight w:val="white"/>
        </w:rPr>
        <w:t>string</w:t>
      </w:r>
      <w:r w:rsidRPr="00513676">
        <w:rPr>
          <w:rFonts w:ascii="Consolas" w:hAnsi="Consolas" w:cs="Consolas"/>
          <w:color w:val="000000"/>
          <w:szCs w:val="18"/>
          <w:highlight w:val="white"/>
        </w:rPr>
        <w:t xml:space="preserve"> args);</w:t>
      </w:r>
    </w:p>
    <w:p w:rsidR="00A72543" w:rsidRPr="00513676" w:rsidRDefault="00A72543" w:rsidP="00A72543">
      <w:pPr>
        <w:autoSpaceDE w:val="0"/>
        <w:autoSpaceDN w:val="0"/>
        <w:adjustRightInd w:val="0"/>
        <w:spacing w:before="0"/>
        <w:rPr>
          <w:rFonts w:ascii="Consolas" w:hAnsi="Consolas" w:cs="Consolas"/>
          <w:color w:val="000000"/>
          <w:szCs w:val="18"/>
          <w:highlight w:val="white"/>
        </w:rPr>
      </w:pPr>
      <w:r w:rsidRPr="00513676">
        <w:rPr>
          <w:rFonts w:ascii="Consolas" w:hAnsi="Consolas" w:cs="Consolas"/>
          <w:color w:val="000000"/>
          <w:szCs w:val="18"/>
          <w:highlight w:val="white"/>
        </w:rPr>
        <w:t xml:space="preserve">    }</w:t>
      </w:r>
    </w:p>
    <w:p w:rsidR="00A72543" w:rsidRPr="00513676" w:rsidRDefault="00A72543" w:rsidP="00A72543">
      <w:pPr>
        <w:rPr>
          <w:szCs w:val="18"/>
        </w:rPr>
      </w:pPr>
      <w:r w:rsidRPr="00513676">
        <w:rPr>
          <w:rFonts w:ascii="Consolas" w:hAnsi="Consolas" w:cs="Consolas"/>
          <w:color w:val="000000"/>
          <w:szCs w:val="18"/>
          <w:highlight w:val="white"/>
        </w:rPr>
        <w:t>}</w:t>
      </w:r>
    </w:p>
    <w:p w:rsidR="005B2DF4" w:rsidRDefault="005B2DF4" w:rsidP="00A72543">
      <w:pPr>
        <w:pStyle w:val="Heading2"/>
      </w:pPr>
      <w:bookmarkStart w:id="52" w:name="_Toc1047058"/>
      <w:r>
        <w:t>Interface IBenchmarkLibrary</w:t>
      </w:r>
      <w:bookmarkEnd w:id="52"/>
    </w:p>
    <w:p w:rsidR="00F25B06" w:rsidRDefault="00F25B06" w:rsidP="00F25B06">
      <w:pPr>
        <w:pStyle w:val="Heading3"/>
        <w:keepNext w:val="0"/>
        <w:keepLines w:val="0"/>
        <w:spacing w:before="200" w:line="276" w:lineRule="auto"/>
        <w:ind w:left="864" w:hanging="864"/>
      </w:pPr>
      <w:bookmarkStart w:id="53" w:name="_Toc1047059"/>
      <w:r>
        <w:t>API Definitions</w:t>
      </w:r>
      <w:bookmarkEnd w:id="53"/>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roofErr w:type="gramStart"/>
      <w:r w:rsidRPr="005F33B9">
        <w:rPr>
          <w:rFonts w:ascii="Consolas" w:hAnsi="Consolas" w:cs="Consolas"/>
          <w:color w:val="0000FF"/>
          <w:szCs w:val="18"/>
          <w:highlight w:val="white"/>
        </w:rPr>
        <w:t>namespace</w:t>
      </w:r>
      <w:proofErr w:type="gramEnd"/>
      <w:r w:rsidRPr="005F33B9">
        <w:rPr>
          <w:rFonts w:ascii="Consolas" w:hAnsi="Consolas" w:cs="Consolas"/>
          <w:color w:val="000000"/>
          <w:szCs w:val="18"/>
          <w:highlight w:val="white"/>
        </w:rPr>
        <w:t xml:space="preserve"> Intel.Benchmark.SDK.Profile</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Intel.Overclocking.Benchmark.Profile;</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25B06" w:rsidRPr="005F33B9" w:rsidRDefault="00F25B06" w:rsidP="00F25B06">
      <w:pPr>
        <w:autoSpaceDE w:val="0"/>
        <w:autoSpaceDN w:val="0"/>
        <w:adjustRightInd w:val="0"/>
        <w:spacing w:before="0" w:after="0"/>
        <w:ind w:firstLine="420"/>
        <w:rPr>
          <w:rFonts w:ascii="Consolas" w:hAnsi="Consolas" w:cs="Consolas"/>
          <w:color w:val="008000"/>
          <w:szCs w:val="18"/>
          <w:highlight w:val="white"/>
        </w:rPr>
      </w:pP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BenchMarkFailure can happen due to Benchmark failure and Benchmark run stopped </w:t>
      </w:r>
      <w:r w:rsidRPr="005F33B9">
        <w:rPr>
          <w:rFonts w:ascii="Consolas" w:hAnsi="Consolas" w:cs="Consolas"/>
          <w:color w:val="008000"/>
          <w:szCs w:val="18"/>
          <w:highlight w:val="white"/>
        </w:rPr>
        <w:tab/>
        <w:t xml:space="preserve">  </w:t>
      </w:r>
    </w:p>
    <w:p w:rsidR="00F25B06" w:rsidRPr="005F33B9" w:rsidRDefault="00F25B06" w:rsidP="00F25B06">
      <w:pPr>
        <w:autoSpaceDE w:val="0"/>
        <w:autoSpaceDN w:val="0"/>
        <w:adjustRightInd w:val="0"/>
        <w:spacing w:before="0" w:after="0"/>
        <w:ind w:firstLine="420"/>
        <w:rPr>
          <w:rFonts w:ascii="Consolas" w:hAnsi="Consolas" w:cs="Consolas"/>
          <w:color w:val="000000"/>
          <w:szCs w:val="18"/>
          <w:highlight w:val="white"/>
        </w:rPr>
      </w:pP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by user</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enum</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BenchMarkStatus</w:t>
      </w:r>
      <w:r w:rsidRPr="005F33B9">
        <w:rPr>
          <w:rFonts w:ascii="Consolas" w:hAnsi="Consolas" w:cs="Consolas"/>
          <w:color w:val="000000"/>
          <w:szCs w:val="18"/>
          <w:highlight w:val="white"/>
        </w:rPr>
        <w:t xml:space="preserve"> </w:t>
      </w:r>
      <w:r w:rsidRPr="005F33B9">
        <w:rPr>
          <w:rFonts w:ascii="Consolas" w:hAnsi="Consolas" w:cs="Consolas"/>
          <w:color w:val="008000"/>
          <w:szCs w:val="18"/>
          <w:highlight w:val="white"/>
        </w:rPr>
        <w:t>////benchmarkstatus</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BenchmarkCanceledByUser,</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BenchmarkFailed,</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BenchmarkCanceledByMonitors,</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BenchmarkSuccess</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struct</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XtuBenchmarkData</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decimal</w:t>
      </w:r>
      <w:r w:rsidRPr="005F33B9">
        <w:rPr>
          <w:rFonts w:ascii="Consolas" w:hAnsi="Consolas" w:cs="Consolas"/>
          <w:color w:val="000000"/>
          <w:szCs w:val="18"/>
          <w:highlight w:val="white"/>
        </w:rPr>
        <w:t xml:space="preserve"> BenchmarkScore;</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decimal</w:t>
      </w:r>
      <w:r w:rsidRPr="005F33B9">
        <w:rPr>
          <w:rFonts w:ascii="Consolas" w:hAnsi="Consolas" w:cs="Consolas"/>
          <w:color w:val="000000"/>
          <w:szCs w:val="18"/>
          <w:highlight w:val="white"/>
        </w:rPr>
        <w:t xml:space="preserve"> MaxCpuFrequency;</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decimal</w:t>
      </w:r>
      <w:r w:rsidRPr="005F33B9">
        <w:rPr>
          <w:rFonts w:ascii="Consolas" w:hAnsi="Consolas" w:cs="Consolas"/>
          <w:color w:val="000000"/>
          <w:szCs w:val="18"/>
          <w:highlight w:val="white"/>
        </w:rPr>
        <w:t xml:space="preserve"> HighestCpuTemperature;</w:t>
      </w:r>
    </w:p>
    <w:p w:rsidR="00F25B06"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BenchMarkStatus</w:t>
      </w:r>
      <w:r w:rsidRPr="005F33B9">
        <w:rPr>
          <w:rFonts w:ascii="Consolas" w:hAnsi="Consolas" w:cs="Consolas"/>
          <w:color w:val="000000"/>
          <w:szCs w:val="18"/>
          <w:highlight w:val="white"/>
        </w:rPr>
        <w:t xml:space="preserve"> Status;</w:t>
      </w:r>
    </w:p>
    <w:p w:rsidR="00AE4D09" w:rsidRPr="005F33B9" w:rsidRDefault="00AE4D09" w:rsidP="00F25B06">
      <w:pPr>
        <w:autoSpaceDE w:val="0"/>
        <w:autoSpaceDN w:val="0"/>
        <w:adjustRightInd w:val="0"/>
        <w:spacing w:before="0" w:after="0"/>
        <w:rPr>
          <w:rFonts w:ascii="Consolas" w:hAnsi="Consolas" w:cs="Consolas"/>
          <w:color w:val="000000"/>
          <w:szCs w:val="18"/>
          <w:highlight w:val="white"/>
        </w:rPr>
      </w:pPr>
      <w:r>
        <w:rPr>
          <w:rFonts w:ascii="Consolas" w:hAnsi="Consolas" w:cs="Consolas"/>
          <w:color w:val="000000"/>
          <w:szCs w:val="18"/>
          <w:highlight w:val="white"/>
        </w:rPr>
        <w:tab/>
      </w:r>
      <w:r>
        <w:rPr>
          <w:rFonts w:ascii="Consolas" w:hAnsi="Consolas" w:cs="Consolas"/>
          <w:color w:val="000000"/>
          <w:szCs w:val="18"/>
          <w:highlight w:val="white"/>
        </w:rPr>
        <w:tab/>
        <w:t xml:space="preserve"> </w:t>
      </w:r>
      <w:proofErr w:type="gramStart"/>
      <w:r w:rsidRPr="00AE4D09">
        <w:rPr>
          <w:rFonts w:ascii="Consolas" w:hAnsi="Consolas" w:cs="Consolas"/>
          <w:color w:val="0000FF"/>
          <w:szCs w:val="18"/>
          <w:highlight w:val="white"/>
        </w:rPr>
        <w:t>public</w:t>
      </w:r>
      <w:proofErr w:type="gramEnd"/>
      <w:r>
        <w:rPr>
          <w:rFonts w:ascii="Consolas" w:hAnsi="Consolas" w:cs="Consolas"/>
          <w:color w:val="000000"/>
          <w:szCs w:val="18"/>
          <w:highlight w:val="white"/>
        </w:rPr>
        <w:t xml:space="preserve"> </w:t>
      </w:r>
      <w:r w:rsidRPr="00AE4D09">
        <w:rPr>
          <w:rFonts w:ascii="Consolas" w:hAnsi="Consolas" w:cs="Consolas"/>
          <w:color w:val="2B91AF"/>
          <w:szCs w:val="18"/>
          <w:highlight w:val="white"/>
        </w:rPr>
        <w:t>BenchmarkId</w:t>
      </w:r>
      <w:r>
        <w:rPr>
          <w:rFonts w:ascii="Consolas" w:hAnsi="Consolas" w:cs="Consolas"/>
          <w:color w:val="000000"/>
          <w:szCs w:val="18"/>
          <w:highlight w:val="white"/>
        </w:rPr>
        <w:t xml:space="preserve"> BenchmarkId;</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enum</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HwbotProfileUploadStatus</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HWBOT_UPLOAD_SUCCESSFUL = 0,</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HWBOT_UPLOAD_INVALID_PROFILE,</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HWBOT_UPLOAD_NO_NETWORK_CONNECTION,</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HWBOT_UPLOAD_INVALID_URL,</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HWBOT_UPLOAD_NO_DEFAULT_BROWSER,</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HWBOT_UPLOAD_EXCEPTION,</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lastRenderedPageBreak/>
        <w:t xml:space="preserve">        HWBOT_UPLOAD_FAILED</w:t>
      </w:r>
    </w:p>
    <w:p w:rsidR="00B15B00" w:rsidRPr="005F33B9" w:rsidRDefault="00B15B00" w:rsidP="00B15B00">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B15B00" w:rsidRDefault="00B15B00" w:rsidP="00F25B06">
      <w:pPr>
        <w:autoSpaceDE w:val="0"/>
        <w:autoSpaceDN w:val="0"/>
        <w:adjustRightInd w:val="0"/>
        <w:spacing w:before="0" w:after="0"/>
        <w:rPr>
          <w:rFonts w:ascii="Consolas" w:hAnsi="Consolas" w:cs="Consolas"/>
          <w:color w:val="000000"/>
          <w:szCs w:val="18"/>
          <w:highlight w:val="white"/>
        </w:rPr>
      </w:pP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Pr>
          <w:rFonts w:ascii="Consolas" w:hAnsi="Consolas" w:cs="Consolas"/>
          <w:color w:val="0000FF"/>
          <w:sz w:val="19"/>
          <w:szCs w:val="19"/>
        </w:rPr>
        <w:t>struct</w:t>
      </w:r>
      <w:r>
        <w:rPr>
          <w:rFonts w:ascii="Consolas" w:hAnsi="Consolas" w:cs="Consolas"/>
          <w:color w:val="000000"/>
          <w:sz w:val="19"/>
          <w:szCs w:val="19"/>
        </w:rPr>
        <w:t xml:space="preserve"> </w:t>
      </w:r>
      <w:r>
        <w:rPr>
          <w:rFonts w:ascii="Consolas" w:hAnsi="Consolas" w:cs="Consolas"/>
          <w:color w:val="2B91AF"/>
          <w:sz w:val="19"/>
          <w:szCs w:val="19"/>
        </w:rPr>
        <w:t>BenchmarkType</w:t>
      </w: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sidRPr="00B97C9B">
        <w:rPr>
          <w:rFonts w:ascii="Consolas" w:hAnsi="Consolas" w:cs="Consolas"/>
          <w:color w:val="2B91AF"/>
          <w:sz w:val="19"/>
          <w:szCs w:val="19"/>
        </w:rPr>
        <w:t>BenchmarkId</w:t>
      </w:r>
      <w:r>
        <w:rPr>
          <w:rFonts w:ascii="Consolas" w:hAnsi="Consolas" w:cs="Consolas"/>
          <w:color w:val="000000"/>
          <w:sz w:val="19"/>
          <w:szCs w:val="19"/>
        </w:rPr>
        <w:t xml:space="preserve"> Id;</w:t>
      </w: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Pr>
          <w:rFonts w:ascii="Consolas" w:hAnsi="Consolas" w:cs="Consolas"/>
          <w:color w:val="0000FF"/>
          <w:sz w:val="19"/>
          <w:szCs w:val="19"/>
        </w:rPr>
        <w:t>string</w:t>
      </w:r>
      <w:r>
        <w:rPr>
          <w:rFonts w:ascii="Consolas" w:hAnsi="Consolas" w:cs="Consolas"/>
          <w:color w:val="000000"/>
          <w:sz w:val="19"/>
          <w:szCs w:val="19"/>
        </w:rPr>
        <w:t xml:space="preserve"> Name;</w:t>
      </w: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Pr>
          <w:rFonts w:ascii="Consolas" w:hAnsi="Consolas" w:cs="Consolas"/>
          <w:color w:val="0000FF"/>
          <w:sz w:val="19"/>
          <w:szCs w:val="19"/>
        </w:rPr>
        <w:t>string</w:t>
      </w:r>
      <w:r>
        <w:rPr>
          <w:rFonts w:ascii="Consolas" w:hAnsi="Consolas" w:cs="Consolas"/>
          <w:color w:val="000000"/>
          <w:sz w:val="19"/>
          <w:szCs w:val="19"/>
        </w:rPr>
        <w:t xml:space="preserve"> ShortName;</w:t>
      </w:r>
    </w:p>
    <w:p w:rsidR="00A84163"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Pr>
          <w:rFonts w:ascii="Consolas" w:hAnsi="Consolas" w:cs="Consolas"/>
          <w:color w:val="0000FF"/>
          <w:sz w:val="19"/>
          <w:szCs w:val="19"/>
        </w:rPr>
        <w:t>bool</w:t>
      </w:r>
      <w:r>
        <w:rPr>
          <w:rFonts w:ascii="Consolas" w:hAnsi="Consolas" w:cs="Consolas"/>
          <w:color w:val="000000"/>
          <w:sz w:val="19"/>
          <w:szCs w:val="19"/>
        </w:rPr>
        <w:t xml:space="preserve"> HWBOTSupported;</w:t>
      </w:r>
    </w:p>
    <w:p w:rsidR="00B97C9B" w:rsidRDefault="00A84163"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ab/>
      </w:r>
      <w:r>
        <w:rPr>
          <w:rFonts w:ascii="Consolas" w:hAnsi="Consolas" w:cs="Consolas"/>
          <w:color w:val="000000"/>
          <w:sz w:val="19"/>
          <w:szCs w:val="19"/>
        </w:rPr>
        <w:tab/>
        <w:t xml:space="preserve"> </w:t>
      </w:r>
      <w:proofErr w:type="gramStart"/>
      <w:r w:rsidRPr="00A84163">
        <w:rPr>
          <w:rFonts w:ascii="Consolas" w:hAnsi="Consolas" w:cs="Consolas"/>
          <w:color w:val="0000FF"/>
          <w:sz w:val="19"/>
          <w:szCs w:val="19"/>
        </w:rPr>
        <w:t>public</w:t>
      </w:r>
      <w:proofErr w:type="gramEnd"/>
      <w:r w:rsidRPr="00A84163">
        <w:rPr>
          <w:rFonts w:ascii="Consolas" w:hAnsi="Consolas" w:cs="Consolas"/>
          <w:color w:val="0000FF"/>
          <w:sz w:val="19"/>
          <w:szCs w:val="19"/>
        </w:rPr>
        <w:t xml:space="preserve"> string</w:t>
      </w:r>
      <w:r>
        <w:rPr>
          <w:rFonts w:ascii="Consolas" w:hAnsi="Consolas" w:cs="Consolas"/>
          <w:color w:val="000000"/>
          <w:sz w:val="19"/>
          <w:szCs w:val="19"/>
        </w:rPr>
        <w:t xml:space="preserve"> Description;</w:t>
      </w:r>
      <w:r w:rsidR="00B97C9B">
        <w:rPr>
          <w:rFonts w:ascii="Consolas" w:hAnsi="Consolas" w:cs="Consolas"/>
          <w:color w:val="000000"/>
          <w:sz w:val="19"/>
          <w:szCs w:val="19"/>
        </w:rPr>
        <w:t xml:space="preserve">    </w:t>
      </w:r>
    </w:p>
    <w:p w:rsidR="00B97C9B" w:rsidRDefault="00B97C9B" w:rsidP="00B97C9B">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
    <w:p w:rsidR="00E45B17" w:rsidRDefault="00E45B17" w:rsidP="00B97C9B">
      <w:pPr>
        <w:autoSpaceDE w:val="0"/>
        <w:autoSpaceDN w:val="0"/>
        <w:adjustRightInd w:val="0"/>
        <w:spacing w:before="0" w:after="0"/>
        <w:rPr>
          <w:rFonts w:ascii="Consolas" w:hAnsi="Consolas" w:cs="Consolas"/>
          <w:color w:val="000000"/>
          <w:sz w:val="19"/>
          <w:szCs w:val="19"/>
        </w:rPr>
      </w:pPr>
    </w:p>
    <w:p w:rsidR="00E45B17" w:rsidRDefault="00E45B17" w:rsidP="00E45B17">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roofErr w:type="gramStart"/>
      <w:r>
        <w:rPr>
          <w:rFonts w:ascii="Consolas" w:hAnsi="Consolas" w:cs="Consolas"/>
          <w:color w:val="0000FF"/>
          <w:sz w:val="19"/>
          <w:szCs w:val="19"/>
        </w:rPr>
        <w:t>public</w:t>
      </w:r>
      <w:proofErr w:type="gramEnd"/>
      <w:r>
        <w:rPr>
          <w:rFonts w:ascii="Consolas" w:hAnsi="Consolas" w:cs="Consolas"/>
          <w:color w:val="000000"/>
          <w:sz w:val="19"/>
          <w:szCs w:val="19"/>
        </w:rPr>
        <w:t xml:space="preserve"> </w:t>
      </w:r>
      <w:r>
        <w:rPr>
          <w:rFonts w:ascii="Consolas" w:hAnsi="Consolas" w:cs="Consolas"/>
          <w:color w:val="0000FF"/>
          <w:sz w:val="19"/>
          <w:szCs w:val="19"/>
        </w:rPr>
        <w:t>enum</w:t>
      </w:r>
      <w:r>
        <w:rPr>
          <w:rFonts w:ascii="Consolas" w:hAnsi="Consolas" w:cs="Consolas"/>
          <w:color w:val="000000"/>
          <w:sz w:val="19"/>
          <w:szCs w:val="19"/>
        </w:rPr>
        <w:t xml:space="preserve"> </w:t>
      </w:r>
      <w:r>
        <w:rPr>
          <w:rFonts w:ascii="Consolas" w:hAnsi="Consolas" w:cs="Consolas"/>
          <w:color w:val="2B91AF"/>
          <w:sz w:val="19"/>
          <w:szCs w:val="19"/>
        </w:rPr>
        <w:t>BenchmarkId</w:t>
      </w:r>
    </w:p>
    <w:p w:rsidR="00E45B17" w:rsidRDefault="00E45B17" w:rsidP="00E45B17">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p>
    <w:p w:rsidR="00E45B17" w:rsidRDefault="00E45B17" w:rsidP="00E45B17">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IntelXtuBenchmark,</w:t>
      </w:r>
    </w:p>
    <w:p w:rsidR="00E45B17" w:rsidRDefault="00F76338" w:rsidP="00E45B17">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IntelXtuBenchmark2</w:t>
      </w:r>
    </w:p>
    <w:p w:rsidR="00E45B17" w:rsidRDefault="00E45B17" w:rsidP="00E45B17">
      <w:pPr>
        <w:autoSpaceDE w:val="0"/>
        <w:autoSpaceDN w:val="0"/>
        <w:adjustRightInd w:val="0"/>
        <w:spacing w:before="0" w:after="0"/>
        <w:rPr>
          <w:rFonts w:ascii="Consolas" w:hAnsi="Consolas" w:cs="Consolas"/>
          <w:color w:val="000000"/>
          <w:szCs w:val="18"/>
          <w:highlight w:val="white"/>
        </w:rPr>
      </w:pPr>
      <w:r>
        <w:rPr>
          <w:rFonts w:ascii="Consolas" w:hAnsi="Consolas" w:cs="Consolas"/>
          <w:color w:val="000000"/>
          <w:sz w:val="19"/>
          <w:szCs w:val="19"/>
        </w:rPr>
        <w:t xml:space="preserve">    }</w:t>
      </w:r>
    </w:p>
    <w:p w:rsidR="00B97C9B" w:rsidRPr="005F33B9" w:rsidRDefault="00B97C9B" w:rsidP="00F25B06">
      <w:pPr>
        <w:autoSpaceDE w:val="0"/>
        <w:autoSpaceDN w:val="0"/>
        <w:adjustRightInd w:val="0"/>
        <w:spacing w:before="0" w:after="0"/>
        <w:rPr>
          <w:rFonts w:ascii="Consolas" w:hAnsi="Consolas" w:cs="Consolas"/>
          <w:color w:val="000000"/>
          <w:szCs w:val="18"/>
          <w:highlight w:val="white"/>
        </w:rPr>
      </w:pP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interface</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IBenchmarkLibrary</w:t>
      </w:r>
    </w:p>
    <w:p w:rsidR="00F25B06" w:rsidRPr="005F33B9" w:rsidRDefault="00F25B06" w:rsidP="00A4253F">
      <w:pPr>
        <w:autoSpaceDE w:val="0"/>
        <w:autoSpaceDN w:val="0"/>
        <w:adjustRightInd w:val="0"/>
        <w:spacing w:before="0" w:after="0"/>
        <w:ind w:firstLine="420"/>
        <w:rPr>
          <w:rFonts w:ascii="Consolas" w:hAnsi="Consolas" w:cs="Consolas"/>
          <w:color w:val="000000"/>
          <w:szCs w:val="18"/>
          <w:highlight w:val="white"/>
        </w:rPr>
      </w:pPr>
      <w:r w:rsidRPr="005F33B9">
        <w:rPr>
          <w:rFonts w:ascii="Consolas" w:hAnsi="Consolas" w:cs="Consolas"/>
          <w:color w:val="000000"/>
          <w:szCs w:val="18"/>
          <w:highlight w:val="white"/>
        </w:rPr>
        <w:t>{</w:t>
      </w:r>
    </w:p>
    <w:p w:rsidR="00A4253F" w:rsidRPr="005F33B9" w:rsidRDefault="00A4253F" w:rsidP="00A4253F">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A4253F" w:rsidRPr="005F33B9" w:rsidRDefault="00A4253F" w:rsidP="00A4253F">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002E5253" w:rsidRPr="005F33B9">
        <w:rPr>
          <w:rFonts w:ascii="Consolas" w:hAnsi="Consolas" w:cs="Consolas"/>
          <w:color w:val="008000"/>
          <w:szCs w:val="18"/>
          <w:highlight w:val="white"/>
        </w:rPr>
        <w:t xml:space="preserve">Event notification for benchmark completion. </w:t>
      </w:r>
    </w:p>
    <w:p w:rsidR="002E5253" w:rsidRPr="005F33B9" w:rsidRDefault="002E5253" w:rsidP="00A4253F">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 xml:space="preserve">/// </w:t>
      </w:r>
      <w:proofErr w:type="gramStart"/>
      <w:r w:rsidRPr="005F33B9">
        <w:rPr>
          <w:rFonts w:ascii="Consolas" w:hAnsi="Consolas" w:cs="Consolas"/>
          <w:color w:val="008000"/>
          <w:szCs w:val="18"/>
          <w:highlight w:val="white"/>
        </w:rPr>
        <w:t>The</w:t>
      </w:r>
      <w:proofErr w:type="gramEnd"/>
      <w:r w:rsidRPr="005F33B9">
        <w:rPr>
          <w:rFonts w:ascii="Consolas" w:hAnsi="Consolas" w:cs="Consolas"/>
          <w:color w:val="008000"/>
          <w:szCs w:val="18"/>
          <w:highlight w:val="white"/>
        </w:rPr>
        <w:t xml:space="preserve"> completion status is recorded in XtuBenchmarkData.  </w:t>
      </w:r>
    </w:p>
    <w:p w:rsidR="00A4253F" w:rsidRPr="005F33B9" w:rsidRDefault="00A4253F" w:rsidP="00A4253F">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event</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Action</w:t>
      </w:r>
      <w:r w:rsidRPr="005F33B9">
        <w:rPr>
          <w:rFonts w:ascii="Consolas" w:hAnsi="Consolas" w:cs="Consolas"/>
          <w:color w:val="000000"/>
          <w:szCs w:val="18"/>
          <w:highlight w:val="white"/>
        </w:rPr>
        <w:t>&lt;</w:t>
      </w:r>
      <w:r w:rsidRPr="005F33B9">
        <w:rPr>
          <w:rFonts w:ascii="Consolas" w:hAnsi="Consolas" w:cs="Consolas"/>
          <w:color w:val="2B91AF"/>
          <w:szCs w:val="18"/>
          <w:highlight w:val="white"/>
        </w:rPr>
        <w:t>XtuBenchmarkData</w:t>
      </w:r>
      <w:r w:rsidRPr="005F33B9">
        <w:rPr>
          <w:rFonts w:ascii="Consolas" w:hAnsi="Consolas" w:cs="Consolas"/>
          <w:color w:val="000000"/>
          <w:szCs w:val="18"/>
          <w:highlight w:val="white"/>
        </w:rPr>
        <w:t>&gt; BenchmarkfullRunCompleted;</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Event notification for benchmark progress. </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 xml:space="preserve">/// </w:t>
      </w:r>
      <w:r w:rsidRPr="005F33B9">
        <w:rPr>
          <w:rFonts w:ascii="Consolas" w:hAnsi="Consolas" w:cs="Consolas"/>
          <w:color w:val="008000"/>
          <w:szCs w:val="18"/>
          <w:highlight w:val="white"/>
        </w:rPr>
        <w:t xml:space="preserve">0 means the benchmark is just get started.  </w:t>
      </w: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25B06"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event</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Action</w:t>
      </w:r>
      <w:r w:rsidRPr="005F33B9">
        <w:rPr>
          <w:rFonts w:ascii="Consolas" w:hAnsi="Consolas" w:cs="Consolas"/>
          <w:color w:val="000000"/>
          <w:szCs w:val="18"/>
          <w:highlight w:val="white"/>
        </w:rPr>
        <w:t>&lt;</w:t>
      </w:r>
      <w:r w:rsidRPr="005F33B9">
        <w:rPr>
          <w:rFonts w:ascii="Consolas" w:hAnsi="Consolas" w:cs="Consolas"/>
          <w:color w:val="0000FF"/>
          <w:szCs w:val="18"/>
          <w:highlight w:val="white"/>
        </w:rPr>
        <w:t>double</w:t>
      </w:r>
      <w:r w:rsidRPr="005F33B9">
        <w:rPr>
          <w:rFonts w:ascii="Consolas" w:hAnsi="Consolas" w:cs="Consolas"/>
          <w:color w:val="000000"/>
          <w:szCs w:val="18"/>
          <w:highlight w:val="white"/>
        </w:rPr>
        <w:t>&gt; BenchMarkPercentDone;</w:t>
      </w:r>
    </w:p>
    <w:p w:rsidR="005D0AB5" w:rsidRDefault="005D0AB5" w:rsidP="00F25B06">
      <w:pPr>
        <w:autoSpaceDE w:val="0"/>
        <w:autoSpaceDN w:val="0"/>
        <w:adjustRightInd w:val="0"/>
        <w:spacing w:before="0" w:after="0"/>
        <w:rPr>
          <w:rFonts w:ascii="Consolas" w:hAnsi="Consolas" w:cs="Consolas"/>
          <w:color w:val="000000"/>
          <w:szCs w:val="18"/>
          <w:highlight w:val="white"/>
        </w:rPr>
      </w:pPr>
    </w:p>
    <w:p w:rsidR="005D0AB5" w:rsidRDefault="005D0AB5" w:rsidP="005D0AB5">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5D0AB5" w:rsidRDefault="005D0AB5" w:rsidP="005D0AB5">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Returns a list of information about the benchmarks available on this system.</w:t>
      </w:r>
    </w:p>
    <w:p w:rsidR="005D0AB5" w:rsidRDefault="005D0AB5" w:rsidP="005D0AB5">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proofErr w:type="gramStart"/>
      <w:r>
        <w:rPr>
          <w:rFonts w:ascii="Consolas" w:hAnsi="Consolas" w:cs="Consolas"/>
          <w:color w:val="008000"/>
          <w:sz w:val="19"/>
          <w:szCs w:val="19"/>
        </w:rPr>
        <w:t>The</w:t>
      </w:r>
      <w:proofErr w:type="gramEnd"/>
      <w:r>
        <w:rPr>
          <w:rFonts w:ascii="Consolas" w:hAnsi="Consolas" w:cs="Consolas"/>
          <w:color w:val="008000"/>
          <w:sz w:val="19"/>
          <w:szCs w:val="19"/>
        </w:rPr>
        <w:t xml:space="preserve"> list is meant to provide display information for a user interface that </w:t>
      </w:r>
    </w:p>
    <w:p w:rsidR="005D0AB5" w:rsidRDefault="005D0AB5" w:rsidP="005D0AB5">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uses the Benchmarking SDK</w:t>
      </w:r>
    </w:p>
    <w:p w:rsidR="005D0AB5" w:rsidRDefault="005D0AB5" w:rsidP="005D0AB5">
      <w:pPr>
        <w:autoSpaceDE w:val="0"/>
        <w:autoSpaceDN w:val="0"/>
        <w:adjustRightInd w:val="0"/>
        <w:spacing w:before="0" w:after="0"/>
        <w:ind w:left="360" w:firstLine="36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r>
        <w:rPr>
          <w:rFonts w:ascii="Consolas" w:hAnsi="Consolas" w:cs="Consolas"/>
          <w:color w:val="000000"/>
          <w:sz w:val="19"/>
          <w:szCs w:val="19"/>
        </w:rPr>
        <w:t xml:space="preserve"> </w:t>
      </w:r>
    </w:p>
    <w:p w:rsidR="005D0AB5" w:rsidRPr="005F33B9" w:rsidRDefault="00CF276C" w:rsidP="005D0AB5">
      <w:pPr>
        <w:autoSpaceDE w:val="0"/>
        <w:autoSpaceDN w:val="0"/>
        <w:adjustRightInd w:val="0"/>
        <w:spacing w:before="0" w:after="0"/>
        <w:ind w:left="360" w:firstLine="360"/>
        <w:rPr>
          <w:rFonts w:ascii="Consolas" w:hAnsi="Consolas" w:cs="Consolas"/>
          <w:color w:val="000000"/>
          <w:szCs w:val="18"/>
          <w:highlight w:val="white"/>
        </w:rPr>
      </w:pPr>
      <w:r>
        <w:rPr>
          <w:rFonts w:ascii="Consolas" w:hAnsi="Consolas" w:cs="Consolas"/>
          <w:color w:val="000000"/>
          <w:sz w:val="19"/>
          <w:szCs w:val="19"/>
        </w:rPr>
        <w:t xml:space="preserve"> </w:t>
      </w:r>
      <w:r w:rsidR="005D0AB5">
        <w:rPr>
          <w:rFonts w:ascii="Consolas" w:hAnsi="Consolas" w:cs="Consolas"/>
          <w:color w:val="000000"/>
          <w:sz w:val="19"/>
          <w:szCs w:val="19"/>
        </w:rPr>
        <w:t>IEnumerable&lt;</w:t>
      </w:r>
      <w:r w:rsidR="005D0AB5" w:rsidRPr="005D0AB5">
        <w:rPr>
          <w:rFonts w:ascii="Consolas" w:hAnsi="Consolas" w:cs="Consolas"/>
          <w:color w:val="2B91AF"/>
          <w:szCs w:val="18"/>
          <w:highlight w:val="white"/>
        </w:rPr>
        <w:t>BenchmarkType</w:t>
      </w:r>
      <w:r w:rsidR="005D0AB5">
        <w:rPr>
          <w:rFonts w:ascii="Consolas" w:hAnsi="Consolas" w:cs="Consolas"/>
          <w:color w:val="000000"/>
          <w:sz w:val="19"/>
          <w:szCs w:val="19"/>
        </w:rPr>
        <w:t xml:space="preserve">&gt; AvailableBenchmarks </w:t>
      </w:r>
      <w:proofErr w:type="gramStart"/>
      <w:r w:rsidR="005D0AB5">
        <w:rPr>
          <w:rFonts w:ascii="Consolas" w:hAnsi="Consolas" w:cs="Consolas"/>
          <w:color w:val="000000"/>
          <w:sz w:val="19"/>
          <w:szCs w:val="19"/>
        </w:rPr>
        <w:t xml:space="preserve">{ </w:t>
      </w:r>
      <w:r w:rsidR="005D0AB5">
        <w:rPr>
          <w:rFonts w:ascii="Consolas" w:hAnsi="Consolas" w:cs="Consolas"/>
          <w:color w:val="0000FF"/>
          <w:sz w:val="19"/>
          <w:szCs w:val="19"/>
        </w:rPr>
        <w:t>get</w:t>
      </w:r>
      <w:proofErr w:type="gramEnd"/>
      <w:r w:rsidR="005D0AB5">
        <w:rPr>
          <w:rFonts w:ascii="Consolas" w:hAnsi="Consolas" w:cs="Consolas"/>
          <w:color w:val="000000"/>
          <w:sz w:val="19"/>
          <w:szCs w:val="19"/>
        </w:rPr>
        <w:t>;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Initialize the benchmark library.  </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 xml:space="preserve">/// </w:t>
      </w:r>
      <w:r w:rsidRPr="005F33B9">
        <w:rPr>
          <w:rFonts w:ascii="Consolas" w:hAnsi="Consolas" w:cs="Consolas"/>
          <w:color w:val="008000"/>
          <w:szCs w:val="18"/>
          <w:highlight w:val="white"/>
        </w:rPr>
        <w:t xml:space="preserve">Application must call this API before accessing other functions.  </w:t>
      </w:r>
    </w:p>
    <w:p w:rsidR="00B70BB5" w:rsidRPr="005F33B9" w:rsidRDefault="00B70BB5" w:rsidP="00B70BB5">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51837" w:rsidRPr="005F33B9" w:rsidRDefault="00F51837" w:rsidP="00F51837">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&lt;returns&gt;&lt;/returns&gt;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void</w:t>
      </w:r>
      <w:proofErr w:type="gramEnd"/>
      <w:r w:rsidRPr="005F33B9">
        <w:rPr>
          <w:rFonts w:ascii="Consolas" w:hAnsi="Consolas" w:cs="Consolas"/>
          <w:color w:val="000000"/>
          <w:szCs w:val="18"/>
          <w:highlight w:val="white"/>
        </w:rPr>
        <w:t xml:space="preserve"> Initialize();</w:t>
      </w:r>
    </w:p>
    <w:p w:rsidR="00CF276C" w:rsidRPr="005F33B9" w:rsidRDefault="00CF276C" w:rsidP="00B70BB5">
      <w:pPr>
        <w:autoSpaceDE w:val="0"/>
        <w:autoSpaceDN w:val="0"/>
        <w:adjustRightInd w:val="0"/>
        <w:spacing w:before="0"/>
        <w:rPr>
          <w:rFonts w:ascii="Consolas" w:hAnsi="Consolas" w:cs="Consolas"/>
          <w:color w:val="008000"/>
          <w:szCs w:val="18"/>
          <w:highlight w:val="white"/>
        </w:rPr>
      </w:pP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Cs w:val="18"/>
          <w:highlight w:val="white"/>
        </w:rPr>
        <w:t xml:space="preserve"> </w:t>
      </w:r>
      <w:r w:rsidR="00B70BB5" w:rsidRPr="005F33B9">
        <w:rPr>
          <w:rFonts w:ascii="Consolas" w:hAnsi="Consolas" w:cs="Consolas"/>
          <w:color w:val="000000"/>
          <w:szCs w:val="18"/>
          <w:highlight w:val="white"/>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Function retained for backwards compatibility.</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Equivalent to </w:t>
      </w:r>
      <w:proofErr w:type="gramStart"/>
      <w:r>
        <w:rPr>
          <w:rFonts w:ascii="Consolas" w:hAnsi="Consolas" w:cs="Consolas"/>
          <w:color w:val="008000"/>
          <w:sz w:val="19"/>
          <w:szCs w:val="19"/>
        </w:rPr>
        <w:t>StartBenchmarkRun(</w:t>
      </w:r>
      <w:proofErr w:type="gramEnd"/>
      <w:r>
        <w:rPr>
          <w:rFonts w:ascii="Consolas" w:hAnsi="Consolas" w:cs="Consolas"/>
          <w:color w:val="008000"/>
          <w:sz w:val="19"/>
          <w:szCs w:val="19"/>
        </w:rPr>
        <w:t>BenchmarkId.IntelXTUBenchmark)</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F25B06" w:rsidRPr="005F33B9" w:rsidRDefault="00CF276C" w:rsidP="00CF276C">
      <w:pPr>
        <w:autoSpaceDE w:val="0"/>
        <w:autoSpaceDN w:val="0"/>
        <w:adjustRightInd w:val="0"/>
        <w:spacing w:before="0"/>
        <w:rPr>
          <w:rFonts w:ascii="Consolas" w:hAnsi="Consolas" w:cs="Consolas"/>
          <w:color w:val="000000"/>
          <w:szCs w:val="18"/>
          <w:highlight w:val="white"/>
        </w:rPr>
      </w:pPr>
      <w:r>
        <w:rPr>
          <w:rFonts w:ascii="Consolas" w:hAnsi="Consolas" w:cs="Consolas"/>
          <w:color w:val="000000"/>
          <w:sz w:val="19"/>
          <w:szCs w:val="19"/>
        </w:rPr>
        <w:t xml:space="preserve">        </w:t>
      </w:r>
      <w:proofErr w:type="gramStart"/>
      <w:r w:rsidR="00F25B06" w:rsidRPr="005F33B9">
        <w:rPr>
          <w:rFonts w:ascii="Consolas" w:hAnsi="Consolas" w:cs="Consolas"/>
          <w:color w:val="0000FF"/>
          <w:szCs w:val="18"/>
          <w:highlight w:val="white"/>
        </w:rPr>
        <w:t>void</w:t>
      </w:r>
      <w:proofErr w:type="gramEnd"/>
      <w:r w:rsidR="00F25B06" w:rsidRPr="005F33B9">
        <w:rPr>
          <w:rFonts w:ascii="Consolas" w:hAnsi="Consolas" w:cs="Consolas"/>
          <w:color w:val="000000"/>
          <w:szCs w:val="18"/>
          <w:highlight w:val="white"/>
        </w:rPr>
        <w:t xml:space="preserve"> StartBenchmarkRun();</w:t>
      </w:r>
    </w:p>
    <w:p w:rsidR="00B70BB5" w:rsidRDefault="00B70BB5" w:rsidP="00F25B06">
      <w:pPr>
        <w:autoSpaceDE w:val="0"/>
        <w:autoSpaceDN w:val="0"/>
        <w:adjustRightInd w:val="0"/>
        <w:spacing w:before="0" w:after="0"/>
        <w:rPr>
          <w:rFonts w:ascii="Consolas" w:hAnsi="Consolas" w:cs="Consolas"/>
          <w:color w:val="000000"/>
          <w:szCs w:val="18"/>
          <w:highlight w:val="white"/>
        </w:rPr>
      </w:pP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proofErr w:type="gramStart"/>
      <w:r>
        <w:rPr>
          <w:rFonts w:ascii="Consolas" w:hAnsi="Consolas" w:cs="Consolas"/>
          <w:color w:val="008000"/>
          <w:sz w:val="19"/>
          <w:szCs w:val="19"/>
        </w:rPr>
        <w:t>Starts</w:t>
      </w:r>
      <w:proofErr w:type="gramEnd"/>
      <w:r>
        <w:rPr>
          <w:rFonts w:ascii="Consolas" w:hAnsi="Consolas" w:cs="Consolas"/>
          <w:color w:val="008000"/>
          <w:sz w:val="19"/>
          <w:szCs w:val="19"/>
        </w:rPr>
        <w:t xml:space="preserve"> a benchmark run. Previous to calling this method, caller should</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register the BenchmarkfullRunCompleted and BenchMarkPercentDone events.</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CF276C" w:rsidRDefault="00CF276C" w:rsidP="00CF276C">
      <w:pPr>
        <w:autoSpaceDE w:val="0"/>
        <w:autoSpaceDN w:val="0"/>
        <w:adjustRightInd w:val="0"/>
        <w:spacing w:before="0" w:after="0"/>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&lt;param name="</w:t>
      </w:r>
      <w:r>
        <w:rPr>
          <w:rFonts w:ascii="Consolas" w:hAnsi="Consolas" w:cs="Consolas"/>
          <w:color w:val="000000"/>
          <w:sz w:val="19"/>
          <w:szCs w:val="19"/>
        </w:rPr>
        <w:t>benchmarkToRun</w:t>
      </w:r>
      <w:r>
        <w:rPr>
          <w:rFonts w:ascii="Consolas" w:hAnsi="Consolas" w:cs="Consolas"/>
          <w:color w:val="808080"/>
          <w:sz w:val="19"/>
          <w:szCs w:val="19"/>
        </w:rPr>
        <w:t>"&gt;</w:t>
      </w:r>
      <w:r>
        <w:rPr>
          <w:rFonts w:ascii="Consolas" w:hAnsi="Consolas" w:cs="Consolas"/>
          <w:color w:val="008000"/>
          <w:sz w:val="19"/>
          <w:szCs w:val="19"/>
        </w:rPr>
        <w:t>The ID of the benchmark to run</w:t>
      </w:r>
      <w:r>
        <w:rPr>
          <w:rFonts w:ascii="Consolas" w:hAnsi="Consolas" w:cs="Consolas"/>
          <w:color w:val="808080"/>
          <w:sz w:val="19"/>
          <w:szCs w:val="19"/>
        </w:rPr>
        <w:t>&lt;/param&gt;</w:t>
      </w:r>
    </w:p>
    <w:p w:rsidR="00CF276C" w:rsidRDefault="00CF276C" w:rsidP="00CF276C">
      <w:pPr>
        <w:autoSpaceDE w:val="0"/>
        <w:autoSpaceDN w:val="0"/>
        <w:adjustRightInd w:val="0"/>
        <w:spacing w:before="0" w:after="0"/>
        <w:rPr>
          <w:rFonts w:ascii="Consolas" w:hAnsi="Consolas" w:cs="Consolas"/>
          <w:color w:val="000000"/>
          <w:szCs w:val="18"/>
          <w:highlight w:val="white"/>
        </w:rPr>
      </w:pPr>
      <w:r>
        <w:rPr>
          <w:rFonts w:ascii="Consolas" w:hAnsi="Consolas" w:cs="Consolas"/>
          <w:color w:val="000000"/>
          <w:sz w:val="19"/>
          <w:szCs w:val="19"/>
        </w:rPr>
        <w:t xml:space="preserve">        </w:t>
      </w:r>
      <w:proofErr w:type="gramStart"/>
      <w:r>
        <w:rPr>
          <w:rFonts w:ascii="Consolas" w:hAnsi="Consolas" w:cs="Consolas"/>
          <w:color w:val="0000FF"/>
          <w:sz w:val="19"/>
          <w:szCs w:val="19"/>
        </w:rPr>
        <w:t>void</w:t>
      </w:r>
      <w:proofErr w:type="gramEnd"/>
      <w:r>
        <w:rPr>
          <w:rFonts w:ascii="Consolas" w:hAnsi="Consolas" w:cs="Consolas"/>
          <w:color w:val="000000"/>
          <w:sz w:val="19"/>
          <w:szCs w:val="19"/>
        </w:rPr>
        <w:t xml:space="preserve"> StartBenchmarkRun(BenchmarkId benchmarkToRun);</w:t>
      </w:r>
    </w:p>
    <w:p w:rsidR="00CF276C" w:rsidRPr="005F33B9" w:rsidRDefault="00CF276C" w:rsidP="00F25B06">
      <w:pPr>
        <w:autoSpaceDE w:val="0"/>
        <w:autoSpaceDN w:val="0"/>
        <w:adjustRightInd w:val="0"/>
        <w:spacing w:before="0" w:after="0"/>
        <w:rPr>
          <w:rFonts w:ascii="Consolas" w:hAnsi="Consolas" w:cs="Consolas"/>
          <w:color w:val="000000"/>
          <w:szCs w:val="18"/>
          <w:highlight w:val="white"/>
        </w:rPr>
      </w:pP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Cancel the benchmark operation. No score will be generated when the </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808080"/>
          <w:szCs w:val="18"/>
          <w:highlight w:val="white"/>
        </w:rPr>
        <w:tab/>
      </w:r>
      <w:r w:rsidRPr="005F33B9">
        <w:rPr>
          <w:rFonts w:ascii="Consolas" w:hAnsi="Consolas" w:cs="Consolas"/>
          <w:color w:val="808080"/>
          <w:szCs w:val="18"/>
          <w:highlight w:val="white"/>
        </w:rPr>
        <w:tab/>
        <w:t xml:space="preserve"> ///</w:t>
      </w:r>
      <w:r w:rsidRPr="005F33B9">
        <w:rPr>
          <w:rFonts w:ascii="Consolas" w:hAnsi="Consolas" w:cs="Consolas"/>
          <w:color w:val="008000"/>
          <w:szCs w:val="18"/>
          <w:highlight w:val="white"/>
        </w:rPr>
        <w:t xml:space="preserve"> benchmark is cancelled or failed.</w:t>
      </w: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51837" w:rsidRPr="005F33B9" w:rsidRDefault="00F51837" w:rsidP="00F51837">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&lt;param name="</w:t>
      </w:r>
      <w:r w:rsidRPr="005F33B9">
        <w:rPr>
          <w:rFonts w:ascii="Consolas" w:hAnsi="Consolas" w:cs="Consolas"/>
          <w:color w:val="000000"/>
          <w:szCs w:val="18"/>
          <w:highlight w:val="white"/>
        </w:rPr>
        <w:t>canceledByUser</w:t>
      </w:r>
      <w:r w:rsidRPr="005F33B9">
        <w:rPr>
          <w:rFonts w:ascii="Consolas" w:hAnsi="Consolas" w:cs="Consolas"/>
          <w:color w:val="808080"/>
          <w:szCs w:val="18"/>
          <w:highlight w:val="white"/>
        </w:rPr>
        <w:t>"&gt;</w:t>
      </w:r>
      <w:r w:rsidRPr="005F33B9">
        <w:rPr>
          <w:rFonts w:ascii="Consolas" w:hAnsi="Consolas" w:cs="Consolas"/>
          <w:color w:val="008000"/>
          <w:szCs w:val="18"/>
          <w:highlight w:val="white"/>
        </w:rPr>
        <w:t xml:space="preserve">Set to True if the benchmark is stopped by user.  </w:t>
      </w:r>
    </w:p>
    <w:p w:rsidR="00F51837" w:rsidRPr="005F33B9" w:rsidRDefault="00F51837" w:rsidP="00F51837">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&lt;/param&gt;</w:t>
      </w:r>
    </w:p>
    <w:p w:rsidR="00F51837" w:rsidRPr="005F33B9" w:rsidRDefault="00F51837" w:rsidP="00F51837">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&lt;returns&gt;&lt;/returns&gt;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void</w:t>
      </w:r>
      <w:proofErr w:type="gramEnd"/>
      <w:r w:rsidRPr="005F33B9">
        <w:rPr>
          <w:rFonts w:ascii="Consolas" w:hAnsi="Consolas" w:cs="Consolas"/>
          <w:color w:val="000000"/>
          <w:szCs w:val="18"/>
          <w:highlight w:val="white"/>
        </w:rPr>
        <w:t xml:space="preserve"> StopBenchmarkRun(</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canceledByUser);</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Query if benchmark is currently running</w:t>
      </w: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F51837" w:rsidRPr="005F33B9" w:rsidRDefault="00F51837" w:rsidP="00F51837">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&lt;returns&gt;</w:t>
      </w:r>
      <w:r w:rsidRPr="005F33B9">
        <w:rPr>
          <w:rFonts w:ascii="Consolas" w:hAnsi="Consolas" w:cs="Consolas"/>
          <w:color w:val="008000"/>
          <w:szCs w:val="18"/>
          <w:highlight w:val="white"/>
        </w:rPr>
        <w:t>true or false</w:t>
      </w:r>
      <w:r w:rsidRPr="005F33B9">
        <w:rPr>
          <w:rFonts w:ascii="Consolas" w:hAnsi="Consolas" w:cs="Consolas"/>
          <w:color w:val="808080"/>
          <w:szCs w:val="18"/>
          <w:highlight w:val="white"/>
        </w:rPr>
        <w:t>&lt;/returns&gt;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bool</w:t>
      </w:r>
      <w:proofErr w:type="gramEnd"/>
      <w:r w:rsidRPr="005F33B9">
        <w:rPr>
          <w:rFonts w:ascii="Consolas" w:hAnsi="Consolas" w:cs="Consolas"/>
          <w:color w:val="000000"/>
          <w:szCs w:val="18"/>
          <w:highlight w:val="white"/>
        </w:rPr>
        <w:t xml:space="preserve"> IsBenchmarkRunning();</w:t>
      </w:r>
    </w:p>
    <w:p w:rsidR="00F25B06" w:rsidRDefault="00F25B06" w:rsidP="00F25B06">
      <w:pPr>
        <w:autoSpaceDE w:val="0"/>
        <w:autoSpaceDN w:val="0"/>
        <w:adjustRightInd w:val="0"/>
        <w:spacing w:before="0" w:after="0"/>
        <w:rPr>
          <w:rFonts w:ascii="Consolas" w:hAnsi="Consolas" w:cs="Consolas"/>
          <w:color w:val="000000"/>
          <w:szCs w:val="18"/>
          <w:highlight w:val="white"/>
        </w:rPr>
      </w:pPr>
    </w:p>
    <w:p w:rsidR="005D0AB5" w:rsidRPr="005F33B9" w:rsidRDefault="005D0AB5" w:rsidP="00F25B06">
      <w:pPr>
        <w:autoSpaceDE w:val="0"/>
        <w:autoSpaceDN w:val="0"/>
        <w:adjustRightInd w:val="0"/>
        <w:spacing w:before="0" w:after="0"/>
        <w:rPr>
          <w:rFonts w:ascii="Consolas" w:hAnsi="Consolas" w:cs="Consolas"/>
          <w:color w:val="000000"/>
          <w:szCs w:val="18"/>
          <w:highlight w:val="white"/>
        </w:rPr>
      </w:pPr>
    </w:p>
    <w:p w:rsidR="00B70BB5" w:rsidRPr="005F33B9" w:rsidRDefault="00B70BB5" w:rsidP="00B70BB5">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B70BB5"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Submit the benchmark score along with the XTU profile to HWBOT.org. </w:t>
      </w:r>
    </w:p>
    <w:p w:rsidR="000E22CD" w:rsidRPr="005F33B9" w:rsidRDefault="00B70BB5" w:rsidP="00B70BB5">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808080"/>
          <w:szCs w:val="18"/>
          <w:highlight w:val="white"/>
        </w:rPr>
        <w:tab/>
      </w:r>
      <w:r w:rsidRPr="005F33B9">
        <w:rPr>
          <w:rFonts w:ascii="Consolas" w:hAnsi="Consolas" w:cs="Consolas"/>
          <w:color w:val="808080"/>
          <w:szCs w:val="18"/>
          <w:highlight w:val="white"/>
        </w:rPr>
        <w:tab/>
        <w:t xml:space="preserve"> ///</w:t>
      </w:r>
      <w:r w:rsidRPr="005F33B9">
        <w:rPr>
          <w:rFonts w:ascii="Consolas" w:hAnsi="Consolas" w:cs="Consolas"/>
          <w:color w:val="008000"/>
          <w:szCs w:val="18"/>
          <w:highlight w:val="white"/>
        </w:rPr>
        <w:t xml:space="preserve"> </w:t>
      </w:r>
      <w:r w:rsidR="000E22CD" w:rsidRPr="005F33B9">
        <w:rPr>
          <w:rFonts w:ascii="Consolas" w:hAnsi="Consolas" w:cs="Consolas"/>
          <w:color w:val="008000"/>
          <w:szCs w:val="18"/>
          <w:highlight w:val="white"/>
        </w:rPr>
        <w:t xml:space="preserve">HWBOT.org could reject the submission for many reasons, for example, </w:t>
      </w:r>
    </w:p>
    <w:p w:rsidR="000E22CD" w:rsidRPr="005F33B9" w:rsidRDefault="000E22CD" w:rsidP="000E22CD">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there is no valid benchmark score or profile integrity is compromised.</w:t>
      </w:r>
      <w:r w:rsidRPr="005F33B9">
        <w:rPr>
          <w:rFonts w:ascii="Consolas" w:hAnsi="Consolas" w:cs="Consolas"/>
          <w:color w:val="808080"/>
          <w:szCs w:val="18"/>
          <w:highlight w:val="white"/>
        </w:rPr>
        <w:t xml:space="preserve"> </w:t>
      </w:r>
    </w:p>
    <w:p w:rsidR="00B70BB5" w:rsidRPr="005F33B9" w:rsidRDefault="00B70BB5" w:rsidP="00B70BB5">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0E22CD" w:rsidRPr="005F33B9" w:rsidRDefault="00F51837" w:rsidP="00F51837">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&lt;param name="</w:t>
      </w:r>
      <w:r w:rsidR="000E22CD" w:rsidRPr="005F33B9">
        <w:rPr>
          <w:rFonts w:ascii="Consolas" w:hAnsi="Consolas" w:cs="Consolas"/>
          <w:color w:val="000000"/>
          <w:szCs w:val="18"/>
          <w:highlight w:val="white"/>
        </w:rPr>
        <w:t>profileId</w:t>
      </w:r>
      <w:r w:rsidRPr="005F33B9">
        <w:rPr>
          <w:rFonts w:ascii="Consolas" w:hAnsi="Consolas" w:cs="Consolas"/>
          <w:color w:val="808080"/>
          <w:szCs w:val="18"/>
          <w:highlight w:val="white"/>
        </w:rPr>
        <w:t>"&gt;</w:t>
      </w:r>
      <w:r w:rsidR="000E22CD" w:rsidRPr="005F33B9">
        <w:rPr>
          <w:rFonts w:ascii="Consolas" w:hAnsi="Consolas" w:cs="Consolas"/>
          <w:color w:val="008000"/>
          <w:szCs w:val="18"/>
          <w:highlight w:val="white"/>
        </w:rPr>
        <w:t>Set to Null or Empty String for online completion</w:t>
      </w:r>
      <w:r w:rsidRPr="005F33B9">
        <w:rPr>
          <w:rFonts w:ascii="Consolas" w:hAnsi="Consolas" w:cs="Consolas"/>
          <w:color w:val="008000"/>
          <w:szCs w:val="18"/>
          <w:highlight w:val="white"/>
        </w:rPr>
        <w:t>.</w:t>
      </w:r>
    </w:p>
    <w:p w:rsidR="000E22CD" w:rsidRPr="005F33B9" w:rsidRDefault="000E22CD" w:rsidP="000E22CD">
      <w:pPr>
        <w:autoSpaceDE w:val="0"/>
        <w:autoSpaceDN w:val="0"/>
        <w:adjustRightInd w:val="0"/>
        <w:spacing w:before="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If</w:t>
      </w:r>
      <w:proofErr w:type="gramEnd"/>
      <w:r w:rsidRPr="005F33B9">
        <w:rPr>
          <w:rFonts w:ascii="Consolas" w:hAnsi="Consolas" w:cs="Consolas"/>
          <w:color w:val="008000"/>
          <w:szCs w:val="18"/>
          <w:highlight w:val="white"/>
        </w:rPr>
        <w:t xml:space="preserve"> you want to submit a profile that is saved previously, you can specify</w:t>
      </w:r>
    </w:p>
    <w:p w:rsidR="000E22CD" w:rsidRPr="005F33B9" w:rsidRDefault="000E22CD" w:rsidP="000E22CD">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the profileID. Otherwise, use Null or Empty string. </w:t>
      </w:r>
    </w:p>
    <w:p w:rsidR="00F51837" w:rsidRPr="005F33B9" w:rsidRDefault="00F51837" w:rsidP="00F51837">
      <w:pPr>
        <w:autoSpaceDE w:val="0"/>
        <w:autoSpaceDN w:val="0"/>
        <w:adjustRightInd w:val="0"/>
        <w:spacing w:before="0"/>
        <w:rPr>
          <w:rFonts w:ascii="Consolas" w:hAnsi="Consolas" w:cs="Consolas"/>
          <w:color w:val="80808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&lt;/param&gt;</w:t>
      </w:r>
    </w:p>
    <w:p w:rsidR="00F51837" w:rsidRPr="005F33B9" w:rsidRDefault="00F51837" w:rsidP="00F51837">
      <w:pPr>
        <w:autoSpaceDE w:val="0"/>
        <w:autoSpaceDN w:val="0"/>
        <w:adjustRightInd w:val="0"/>
        <w:spacing w:before="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&lt;returns&gt;&lt;/returns&gt;</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HwbotProfileUploadStatus</w:t>
      </w: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CompareOnline(</w:t>
      </w:r>
      <w:proofErr w:type="gramEnd"/>
      <w:r w:rsidRPr="005F33B9">
        <w:rPr>
          <w:rFonts w:ascii="Consolas" w:hAnsi="Consolas" w:cs="Consolas"/>
          <w:color w:val="0000FF"/>
          <w:szCs w:val="18"/>
          <w:highlight w:val="white"/>
        </w:rPr>
        <w:t>string</w:t>
      </w:r>
      <w:r w:rsidRPr="005F33B9">
        <w:rPr>
          <w:rFonts w:ascii="Consolas" w:hAnsi="Consolas" w:cs="Consolas"/>
          <w:color w:val="000000"/>
          <w:szCs w:val="18"/>
          <w:highlight w:val="white"/>
        </w:rPr>
        <w:t xml:space="preserve"> profileId);</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F25B06" w:rsidRPr="005F33B9" w:rsidRDefault="00F25B06" w:rsidP="00F25B06">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w:t>
      </w:r>
    </w:p>
    <w:p w:rsidR="0044223C" w:rsidRDefault="0044223C">
      <w:pPr>
        <w:pStyle w:val="Heading3"/>
      </w:pPr>
      <w:bookmarkStart w:id="54" w:name="_Toc1047060"/>
      <w:r>
        <w:t>Operation Theory</w:t>
      </w:r>
      <w:bookmarkEnd w:id="54"/>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roofErr w:type="gramStart"/>
      <w:r w:rsidRPr="005F33B9">
        <w:rPr>
          <w:rFonts w:ascii="Consolas" w:hAnsi="Consolas" w:cs="Consolas"/>
          <w:color w:val="0000FF"/>
          <w:szCs w:val="18"/>
          <w:highlight w:val="white"/>
        </w:rPr>
        <w:t>namespace</w:t>
      </w:r>
      <w:proofErr w:type="gramEnd"/>
      <w:r w:rsidRPr="005F33B9">
        <w:rPr>
          <w:rFonts w:ascii="Consolas" w:hAnsi="Consolas" w:cs="Consolas"/>
          <w:color w:val="000000"/>
          <w:szCs w:val="18"/>
          <w:highlight w:val="white"/>
        </w:rPr>
        <w:t xml:space="preserve"> XtuCLI</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System.ComponentModel;</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System.IO;</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System.Threading;</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System.Windows;</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System.Windows.Forms;</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Intel.Benchmark.SDK.Profile;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Intel.Overclocking.Benchmark.Profile;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lastRenderedPageBreak/>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Intel.Overclocking.SDK.Profile;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partial</w:t>
      </w: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class</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MainWindow</w:t>
      </w:r>
      <w:r w:rsidRPr="005F33B9">
        <w:rPr>
          <w:rFonts w:ascii="Consolas" w:hAnsi="Consolas" w:cs="Consolas"/>
          <w:color w:val="000000"/>
          <w:szCs w:val="18"/>
          <w:highlight w:val="white"/>
        </w:rPr>
        <w:t xml:space="preserve"> : </w:t>
      </w:r>
      <w:r w:rsidRPr="005F33B9">
        <w:rPr>
          <w:rFonts w:ascii="Consolas" w:hAnsi="Consolas" w:cs="Consolas"/>
          <w:color w:val="2B91AF"/>
          <w:szCs w:val="18"/>
          <w:highlight w:val="white"/>
        </w:rPr>
        <w:t>Window</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static</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XtuBenchmarkData</w:t>
      </w:r>
      <w:r w:rsidRPr="005F33B9">
        <w:rPr>
          <w:rFonts w:ascii="Consolas" w:hAnsi="Consolas" w:cs="Consolas"/>
          <w:color w:val="000000"/>
          <w:szCs w:val="18"/>
          <w:highlight w:val="white"/>
        </w:rPr>
        <w:t xml:space="preserve"> benchmarkRunResult = </w:t>
      </w:r>
      <w:r w:rsidRPr="005F33B9">
        <w:rPr>
          <w:rFonts w:ascii="Consolas" w:hAnsi="Consolas" w:cs="Consolas"/>
          <w:color w:val="0000FF"/>
          <w:szCs w:val="18"/>
          <w:highlight w:val="white"/>
        </w:rPr>
        <w:t>new</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XtuBenchmarkData</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static</w:t>
      </w: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controlFocus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static</w:t>
      </w: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benchmarkRunValid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static</w:t>
      </w: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benchmarkRunning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IBenchmarkLibrary</w:t>
      </w:r>
      <w:r w:rsidRPr="005F33B9">
        <w:rPr>
          <w:rFonts w:ascii="Consolas" w:hAnsi="Consolas" w:cs="Consolas"/>
          <w:color w:val="000000"/>
          <w:szCs w:val="18"/>
          <w:highlight w:val="white"/>
        </w:rPr>
        <w:t xml:space="preserve"> benchLib = </w:t>
      </w:r>
      <w:r w:rsidRPr="005F33B9">
        <w:rPr>
          <w:rFonts w:ascii="Consolas" w:hAnsi="Consolas" w:cs="Consolas"/>
          <w:color w:val="2B91AF"/>
          <w:szCs w:val="18"/>
          <w:highlight w:val="white"/>
        </w:rPr>
        <w:t>BenchmarkLibrary</w:t>
      </w:r>
      <w:r w:rsidRPr="005F33B9">
        <w:rPr>
          <w:rFonts w:ascii="Consolas" w:hAnsi="Consolas" w:cs="Consolas"/>
          <w:color w:val="000000"/>
          <w:szCs w:val="18"/>
          <w:highlight w:val="white"/>
        </w:rPr>
        <w:t>.Instance;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MainWindow()</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.InitializeComponent(</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.benchLib.Initialize(</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RunBenchmark.IsEnabled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StopBenchmark.Visibility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.Collapsed;</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CompareButton.IsEnabled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ScoreGrid.Visibility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SpinnerGrid.Visibility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.Hidden;</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.benchLib.BenchmarkfullRunCompleted += </w:t>
      </w:r>
      <w:r w:rsidRPr="005F33B9">
        <w:rPr>
          <w:rFonts w:ascii="Consolas" w:hAnsi="Consolas" w:cs="Consolas"/>
          <w:color w:val="0000FF"/>
          <w:szCs w:val="18"/>
          <w:highlight w:val="white"/>
        </w:rPr>
        <w:t>new</w:t>
      </w: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Action</w:t>
      </w:r>
      <w:r w:rsidRPr="005F33B9">
        <w:rPr>
          <w:rFonts w:ascii="Consolas" w:hAnsi="Consolas" w:cs="Consolas"/>
          <w:color w:val="000000"/>
          <w:szCs w:val="18"/>
          <w:highlight w:val="white"/>
        </w:rPr>
        <w:t>&lt;</w:t>
      </w:r>
      <w:r w:rsidRPr="005F33B9">
        <w:rPr>
          <w:rFonts w:ascii="Consolas" w:hAnsi="Consolas" w:cs="Consolas"/>
          <w:color w:val="2B91AF"/>
          <w:szCs w:val="18"/>
          <w:highlight w:val="white"/>
        </w:rPr>
        <w:t>XtuBenchmarkData</w:t>
      </w:r>
      <w:proofErr w:type="gramStart"/>
      <w:r w:rsidRPr="005F33B9">
        <w:rPr>
          <w:rFonts w:ascii="Consolas" w:hAnsi="Consolas" w:cs="Consolas"/>
          <w:color w:val="000000"/>
          <w:szCs w:val="18"/>
          <w:highlight w:val="white"/>
        </w:rPr>
        <w:t>&gt;(</w:t>
      </w:r>
      <w:proofErr w:type="gramEnd"/>
      <w:r w:rsidRPr="005F33B9">
        <w:rPr>
          <w:rFonts w:ascii="Consolas" w:hAnsi="Consolas" w:cs="Consolas"/>
          <w:color w:val="0000FF"/>
          <w:szCs w:val="18"/>
          <w:highlight w:val="white"/>
        </w:rPr>
        <w:t>this</w:t>
      </w:r>
      <w:r w:rsidRPr="005F33B9">
        <w:rPr>
          <w:rFonts w:ascii="Consolas" w:hAnsi="Consolas" w:cs="Consolas"/>
          <w:color w:val="000000"/>
          <w:szCs w:val="18"/>
          <w:highlight w:val="white"/>
        </w:rPr>
        <w:t>.CaptureBenchResults);</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OnBenchControlStart()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.UpdateSpinnerVisibility(</w:t>
      </w:r>
      <w:proofErr w:type="gramEnd"/>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UpdateSpinnerVisibility(</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spinnerVisible)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if</w:t>
      </w:r>
      <w:proofErr w:type="gramEnd"/>
      <w:r w:rsidRPr="005F33B9">
        <w:rPr>
          <w:rFonts w:ascii="Consolas" w:hAnsi="Consolas" w:cs="Consolas"/>
          <w:color w:val="000000"/>
          <w:szCs w:val="18"/>
          <w:highlight w:val="white"/>
        </w:rPr>
        <w:t xml:space="preserve"> (spinnerVisible)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ScoreGrid.Visibility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.Hidden;</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SpinnerGrid.Visibility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else</w:t>
      </w:r>
      <w:proofErr w:type="gramEnd"/>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ScoreGrid.Visibility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SpinnerGrid.Visibility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.Hidden;</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OnBenchmarkingRunningFail(</w:t>
      </w:r>
      <w:r w:rsidRPr="005F33B9">
        <w:rPr>
          <w:rFonts w:ascii="Consolas" w:hAnsi="Consolas" w:cs="Consolas"/>
          <w:color w:val="2B91AF"/>
          <w:szCs w:val="18"/>
          <w:highlight w:val="white"/>
        </w:rPr>
        <w:t>BenchMarkStatus</w:t>
      </w:r>
      <w:r w:rsidRPr="005F33B9">
        <w:rPr>
          <w:rFonts w:ascii="Consolas" w:hAnsi="Consolas" w:cs="Consolas"/>
          <w:color w:val="000000"/>
          <w:szCs w:val="18"/>
          <w:highlight w:val="white"/>
        </w:rPr>
        <w:t xml:space="preserve"> failure)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switch</w:t>
      </w:r>
      <w:proofErr w:type="gramEnd"/>
      <w:r w:rsidRPr="005F33B9">
        <w:rPr>
          <w:rFonts w:ascii="Consolas" w:hAnsi="Consolas" w:cs="Consolas"/>
          <w:color w:val="000000"/>
          <w:szCs w:val="18"/>
          <w:highlight w:val="white"/>
        </w:rPr>
        <w:t xml:space="preserve"> (failure)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case</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BenchMarkStatus</w:t>
      </w:r>
      <w:r w:rsidRPr="005F33B9">
        <w:rPr>
          <w:rFonts w:ascii="Consolas" w:hAnsi="Consolas" w:cs="Consolas"/>
          <w:color w:val="000000"/>
          <w:szCs w:val="18"/>
          <w:highlight w:val="white"/>
        </w:rPr>
        <w:t>.BenchmarkCanceledByUser:</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lastRenderedPageBreak/>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.benchmarkingScore.Text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.maximumFrequency.Text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.highestCpuFrequency.Text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break</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case</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BenchMarkStatus</w:t>
      </w:r>
      <w:r w:rsidRPr="005F33B9">
        <w:rPr>
          <w:rFonts w:ascii="Consolas" w:hAnsi="Consolas" w:cs="Consolas"/>
          <w:color w:val="000000"/>
          <w:szCs w:val="18"/>
          <w:highlight w:val="white"/>
        </w:rPr>
        <w:t>.BenchmarkFailed:</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.benchmarkingScore.Text = </w:t>
      </w:r>
      <w:r w:rsidRPr="005F33B9">
        <w:rPr>
          <w:rFonts w:ascii="Consolas" w:hAnsi="Consolas" w:cs="Consolas"/>
          <w:color w:val="A31515"/>
          <w:szCs w:val="18"/>
          <w:highlight w:val="white"/>
        </w:rPr>
        <w:t>"Error"</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.maximumFrequency.Text = </w:t>
      </w:r>
      <w:r w:rsidRPr="005F33B9">
        <w:rPr>
          <w:rFonts w:ascii="Consolas" w:hAnsi="Consolas" w:cs="Consolas"/>
          <w:color w:val="A31515"/>
          <w:szCs w:val="18"/>
          <w:highlight w:val="white"/>
        </w:rPr>
        <w:t>"Error"</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.highestCpuFrequency.Text = </w:t>
      </w:r>
      <w:r w:rsidRPr="005F33B9">
        <w:rPr>
          <w:rFonts w:ascii="Consolas" w:hAnsi="Consolas" w:cs="Consolas"/>
          <w:color w:val="A31515"/>
          <w:szCs w:val="18"/>
          <w:highlight w:val="white"/>
        </w:rPr>
        <w:t>"Error"</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break</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default</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.benchmarkingScore.Text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.maximumFrequency.Text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.highestCpuFrequency.Text = </w:t>
      </w:r>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break</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.UpdateSpinnerVisibility(</w:t>
      </w:r>
      <w:proofErr w:type="gramEnd"/>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CaptureBenchResults(</w:t>
      </w:r>
      <w:r w:rsidRPr="005F33B9">
        <w:rPr>
          <w:rFonts w:ascii="Consolas" w:hAnsi="Consolas" w:cs="Consolas"/>
          <w:color w:val="2B91AF"/>
          <w:szCs w:val="18"/>
          <w:highlight w:val="white"/>
        </w:rPr>
        <w:t>XtuBenchmarkData</w:t>
      </w:r>
      <w:r w:rsidRPr="005F33B9">
        <w:rPr>
          <w:rFonts w:ascii="Consolas" w:hAnsi="Consolas" w:cs="Consolas"/>
          <w:color w:val="000000"/>
          <w:szCs w:val="18"/>
          <w:highlight w:val="white"/>
        </w:rPr>
        <w:t xml:space="preserve"> benchResultsList)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.benchmarkingScore.Text = benchResultsList.BenchmarkScore + </w:t>
      </w:r>
      <w:proofErr w:type="gramStart"/>
      <w:r w:rsidRPr="005F33B9">
        <w:rPr>
          <w:rFonts w:ascii="Consolas" w:hAnsi="Consolas" w:cs="Consolas"/>
          <w:color w:val="A31515"/>
          <w:szCs w:val="18"/>
          <w:highlight w:val="white"/>
        </w:rPr>
        <w:t>" Marks</w:t>
      </w:r>
      <w:proofErr w:type="gramEnd"/>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.maximumFrequency.Text = </w:t>
      </w:r>
      <w:proofErr w:type="gramStart"/>
      <w:r w:rsidRPr="005F33B9">
        <w:rPr>
          <w:rFonts w:ascii="Consolas" w:hAnsi="Consolas" w:cs="Consolas"/>
          <w:color w:val="2B91AF"/>
          <w:szCs w:val="18"/>
          <w:highlight w:val="white"/>
        </w:rPr>
        <w:t>Math</w:t>
      </w:r>
      <w:r w:rsidRPr="005F33B9">
        <w:rPr>
          <w:rFonts w:ascii="Consolas" w:hAnsi="Consolas" w:cs="Consolas"/>
          <w:color w:val="000000"/>
          <w:szCs w:val="18"/>
          <w:highlight w:val="white"/>
        </w:rPr>
        <w:t>.Round(</w:t>
      </w:r>
      <w:proofErr w:type="gramEnd"/>
      <w:r w:rsidRPr="005F33B9">
        <w:rPr>
          <w:rFonts w:ascii="Consolas" w:hAnsi="Consolas" w:cs="Consolas"/>
          <w:color w:val="000000"/>
          <w:szCs w:val="18"/>
          <w:highlight w:val="white"/>
        </w:rPr>
        <w:t xml:space="preserve">benchResultsList.MaxCpuFrequency,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t xml:space="preserve">2) + </w:t>
      </w:r>
      <w:proofErr w:type="gramStart"/>
      <w:r w:rsidRPr="005F33B9">
        <w:rPr>
          <w:rFonts w:ascii="Consolas" w:hAnsi="Consolas" w:cs="Consolas"/>
          <w:color w:val="A31515"/>
          <w:szCs w:val="18"/>
          <w:highlight w:val="white"/>
        </w:rPr>
        <w:t>" MHz</w:t>
      </w:r>
      <w:proofErr w:type="gramEnd"/>
      <w:r w:rsidRPr="005F33B9">
        <w:rPr>
          <w:rFonts w:ascii="Consolas" w:hAnsi="Consolas" w:cs="Consolas"/>
          <w:color w:val="A31515"/>
          <w:szCs w:val="18"/>
          <w:highlight w:val="white"/>
        </w:rPr>
        <w:t>"</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this</w:t>
      </w:r>
      <w:r w:rsidRPr="005F33B9">
        <w:rPr>
          <w:rFonts w:ascii="Consolas" w:hAnsi="Consolas" w:cs="Consolas"/>
          <w:color w:val="000000"/>
          <w:szCs w:val="18"/>
          <w:highlight w:val="white"/>
        </w:rPr>
        <w:t xml:space="preserve">.highestCpuFrequency.Text =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proofErr w:type="gramStart"/>
      <w:r w:rsidRPr="005F33B9">
        <w:rPr>
          <w:rFonts w:ascii="Consolas" w:hAnsi="Consolas" w:cs="Consolas"/>
          <w:color w:val="2B91AF"/>
          <w:szCs w:val="18"/>
          <w:highlight w:val="white"/>
        </w:rPr>
        <w:t>Math</w:t>
      </w:r>
      <w:r w:rsidRPr="005F33B9">
        <w:rPr>
          <w:rFonts w:ascii="Consolas" w:hAnsi="Consolas" w:cs="Consolas"/>
          <w:color w:val="000000"/>
          <w:szCs w:val="18"/>
          <w:highlight w:val="white"/>
        </w:rPr>
        <w:t>.Round(</w:t>
      </w:r>
      <w:proofErr w:type="gramEnd"/>
      <w:r w:rsidRPr="005F33B9">
        <w:rPr>
          <w:rFonts w:ascii="Consolas" w:hAnsi="Consolas" w:cs="Consolas"/>
          <w:color w:val="000000"/>
          <w:szCs w:val="18"/>
          <w:highlight w:val="white"/>
        </w:rPr>
        <w:t xml:space="preserve">benchResultsList.HighestCpuTemperature, 2) + </w:t>
      </w:r>
      <w:r w:rsidRPr="005F33B9">
        <w:rPr>
          <w:rFonts w:ascii="Consolas" w:hAnsi="Consolas" w:cs="Consolas"/>
          <w:color w:val="A31515"/>
          <w:szCs w:val="18"/>
          <w:highlight w:val="white"/>
        </w:rPr>
        <w:t>" °C"</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RunBenchmark.IsEnabled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StopBenchmark.Visibility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.Hidden;</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CompareButton.IsEnabled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benchmarkRunResult.BenchmarkScore = benchResultsList.BenchmarkScore;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benchmarkRunResult.MaxCpuFrequency = benchResultsList.MaxCpuFrequency;</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benchmarkRunResult.HighestCpuTemperature =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t>benchResultsList.HighestCpuTemperature;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.UpdateSpinnerVisibility(</w:t>
      </w:r>
      <w:proofErr w:type="gramEnd"/>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Exit_onClick(</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.Close(</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ImportTextBlock_OnClick(</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OpenFileDialog</w:t>
      </w:r>
      <w:r w:rsidRPr="005F33B9">
        <w:rPr>
          <w:rFonts w:ascii="Consolas" w:hAnsi="Consolas" w:cs="Consolas"/>
          <w:color w:val="000000"/>
          <w:szCs w:val="18"/>
          <w:highlight w:val="white"/>
        </w:rPr>
        <w:t xml:space="preserve"> openFileDialog = </w:t>
      </w:r>
      <w:r w:rsidRPr="005F33B9">
        <w:rPr>
          <w:rFonts w:ascii="Consolas" w:hAnsi="Consolas" w:cs="Consolas"/>
          <w:color w:val="0000FF"/>
          <w:szCs w:val="18"/>
          <w:highlight w:val="white"/>
        </w:rPr>
        <w:t>new</w:t>
      </w:r>
      <w:r w:rsidRPr="005F33B9">
        <w:rPr>
          <w:rFonts w:ascii="Consolas" w:hAnsi="Consolas" w:cs="Consolas"/>
          <w:color w:val="000000"/>
          <w:szCs w:val="18"/>
          <w:highlight w:val="white"/>
        </w:rPr>
        <w:t xml:space="preserve"> </w:t>
      </w:r>
      <w:proofErr w:type="gramStart"/>
      <w:r w:rsidRPr="005F33B9">
        <w:rPr>
          <w:rFonts w:ascii="Consolas" w:hAnsi="Consolas" w:cs="Consolas"/>
          <w:color w:val="2B91AF"/>
          <w:szCs w:val="18"/>
          <w:highlight w:val="white"/>
        </w:rPr>
        <w:t>OpenFileDialog</w:t>
      </w:r>
      <w:r w:rsidRPr="005F33B9">
        <w:rPr>
          <w:rFonts w:ascii="Consolas" w:hAnsi="Consolas" w:cs="Consolas"/>
          <w:color w:val="000000"/>
          <w:szCs w:val="18"/>
          <w:highlight w:val="white"/>
        </w:rPr>
        <w:t>(</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lastRenderedPageBreak/>
        <w:t xml:space="preserve">            openFileDialog.Multiselect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openFileDialog.DefaultExt = </w:t>
      </w:r>
      <w:r w:rsidRPr="005F33B9">
        <w:rPr>
          <w:rFonts w:ascii="Consolas" w:hAnsi="Consolas" w:cs="Consolas"/>
          <w:color w:val="A31515"/>
          <w:szCs w:val="18"/>
          <w:highlight w:val="white"/>
        </w:rPr>
        <w:t>".xtu"</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openFileDialog.InitialDirectory =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r w:rsidRPr="005F33B9">
        <w:rPr>
          <w:rFonts w:ascii="Consolas" w:hAnsi="Consolas" w:cs="Consolas"/>
          <w:color w:val="000000"/>
          <w:szCs w:val="18"/>
          <w:highlight w:val="white"/>
        </w:rPr>
        <w:tab/>
      </w:r>
      <w:proofErr w:type="gramStart"/>
      <w:r w:rsidRPr="005F33B9">
        <w:rPr>
          <w:rFonts w:ascii="Consolas" w:hAnsi="Consolas" w:cs="Consolas"/>
          <w:color w:val="2B91AF"/>
          <w:szCs w:val="18"/>
          <w:highlight w:val="white"/>
        </w:rPr>
        <w:t>Path</w:t>
      </w:r>
      <w:r w:rsidRPr="005F33B9">
        <w:rPr>
          <w:rFonts w:ascii="Consolas" w:hAnsi="Consolas" w:cs="Consolas"/>
          <w:color w:val="000000"/>
          <w:szCs w:val="18"/>
          <w:highlight w:val="white"/>
        </w:rPr>
        <w:t>.Combine(</w:t>
      </w:r>
      <w:proofErr w:type="gramEnd"/>
      <w:r w:rsidRPr="005F33B9">
        <w:rPr>
          <w:rFonts w:ascii="Consolas" w:hAnsi="Consolas" w:cs="Consolas"/>
          <w:color w:val="2B91AF"/>
          <w:szCs w:val="18"/>
          <w:highlight w:val="white"/>
        </w:rPr>
        <w:t>Environment</w:t>
      </w:r>
      <w:r w:rsidRPr="005F33B9">
        <w:rPr>
          <w:rFonts w:ascii="Consolas" w:hAnsi="Consolas" w:cs="Consolas"/>
          <w:color w:val="000000"/>
          <w:szCs w:val="18"/>
          <w:highlight w:val="white"/>
        </w:rPr>
        <w:t>.GetFolderPath(</w:t>
      </w:r>
      <w:r w:rsidRPr="005F33B9">
        <w:rPr>
          <w:rFonts w:ascii="Consolas" w:hAnsi="Consolas" w:cs="Consolas"/>
          <w:color w:val="2B91AF"/>
          <w:szCs w:val="18"/>
          <w:highlight w:val="white"/>
        </w:rPr>
        <w:t>Environment</w:t>
      </w:r>
      <w:r w:rsidRPr="005F33B9">
        <w:rPr>
          <w:rFonts w:ascii="Consolas" w:hAnsi="Consolas" w:cs="Consolas"/>
          <w:color w:val="000000"/>
          <w:szCs w:val="18"/>
          <w:highlight w:val="white"/>
        </w:rPr>
        <w:t>.</w:t>
      </w:r>
      <w:r w:rsidRPr="005F33B9">
        <w:rPr>
          <w:rFonts w:ascii="Consolas" w:hAnsi="Consolas" w:cs="Consolas"/>
          <w:color w:val="2B91AF"/>
          <w:szCs w:val="18"/>
          <w:highlight w:val="white"/>
        </w:rPr>
        <w:t>SpecialFolder</w:t>
      </w:r>
      <w:r w:rsidRPr="005F33B9">
        <w:rPr>
          <w:rFonts w:ascii="Consolas" w:hAnsi="Consolas" w:cs="Consolas"/>
          <w:color w:val="000000"/>
          <w:szCs w:val="18"/>
          <w:highlight w:val="white"/>
        </w:rPr>
        <w:t xml:space="preserve">.MyDocuments),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A31515"/>
          <w:szCs w:val="18"/>
          <w:highlight w:val="white"/>
        </w:rPr>
        <w:tab/>
      </w:r>
      <w:r w:rsidRPr="005F33B9">
        <w:rPr>
          <w:rFonts w:ascii="Consolas" w:hAnsi="Consolas" w:cs="Consolas"/>
          <w:color w:val="A31515"/>
          <w:szCs w:val="18"/>
          <w:highlight w:val="white"/>
        </w:rPr>
        <w:tab/>
      </w:r>
      <w:r w:rsidRPr="005F33B9">
        <w:rPr>
          <w:rFonts w:ascii="Consolas" w:hAnsi="Consolas" w:cs="Consolas"/>
          <w:color w:val="A31515"/>
          <w:szCs w:val="18"/>
          <w:highlight w:val="white"/>
        </w:rPr>
        <w:tab/>
        <w:t>"Intel XTU Profiles"</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if</w:t>
      </w:r>
      <w:proofErr w:type="gramEnd"/>
      <w:r w:rsidRPr="005F33B9">
        <w:rPr>
          <w:rFonts w:ascii="Consolas" w:hAnsi="Consolas" w:cs="Consolas"/>
          <w:color w:val="000000"/>
          <w:szCs w:val="18"/>
          <w:highlight w:val="white"/>
        </w:rPr>
        <w:t xml:space="preserve"> (openFileDialog.ShowDialog() != System.Windows.Forms.</w:t>
      </w:r>
      <w:r w:rsidRPr="005F33B9">
        <w:rPr>
          <w:rFonts w:ascii="Consolas" w:hAnsi="Consolas" w:cs="Consolas"/>
          <w:color w:val="2B91AF"/>
          <w:szCs w:val="18"/>
          <w:highlight w:val="white"/>
        </w:rPr>
        <w:t>DialogResult</w:t>
      </w:r>
      <w:r w:rsidRPr="005F33B9">
        <w:rPr>
          <w:rFonts w:ascii="Consolas" w:hAnsi="Consolas" w:cs="Consolas"/>
          <w:color w:val="000000"/>
          <w:szCs w:val="18"/>
          <w:highlight w:val="white"/>
        </w:rPr>
        <w:t>.None)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foreach</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string</w:t>
      </w:r>
      <w:r w:rsidRPr="005F33B9">
        <w:rPr>
          <w:rFonts w:ascii="Consolas" w:hAnsi="Consolas" w:cs="Consolas"/>
          <w:color w:val="000000"/>
          <w:szCs w:val="18"/>
          <w:highlight w:val="white"/>
        </w:rPr>
        <w:t xml:space="preserve"> filename </w:t>
      </w:r>
      <w:r w:rsidRPr="005F33B9">
        <w:rPr>
          <w:rFonts w:ascii="Consolas" w:hAnsi="Consolas" w:cs="Consolas"/>
          <w:color w:val="0000FF"/>
          <w:szCs w:val="18"/>
          <w:highlight w:val="white"/>
        </w:rPr>
        <w:t>in</w:t>
      </w:r>
      <w:r w:rsidRPr="005F33B9">
        <w:rPr>
          <w:rFonts w:ascii="Consolas" w:hAnsi="Consolas" w:cs="Consolas"/>
          <w:color w:val="000000"/>
          <w:szCs w:val="18"/>
          <w:highlight w:val="white"/>
        </w:rPr>
        <w:t xml:space="preserve"> openFileDialog.FileNames)</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ImportTextBlock.Text = </w:t>
      </w:r>
      <w:proofErr w:type="gramStart"/>
      <w:r w:rsidRPr="005F33B9">
        <w:rPr>
          <w:rFonts w:ascii="Consolas" w:hAnsi="Consolas" w:cs="Consolas"/>
          <w:color w:val="2B91AF"/>
          <w:szCs w:val="18"/>
          <w:highlight w:val="white"/>
        </w:rPr>
        <w:t>Path</w:t>
      </w:r>
      <w:r w:rsidRPr="005F33B9">
        <w:rPr>
          <w:rFonts w:ascii="Consolas" w:hAnsi="Consolas" w:cs="Consolas"/>
          <w:color w:val="000000"/>
          <w:szCs w:val="18"/>
          <w:highlight w:val="white"/>
        </w:rPr>
        <w:t>.GetFullPath(</w:t>
      </w:r>
      <w:proofErr w:type="gramEnd"/>
      <w:r w:rsidRPr="005F33B9">
        <w:rPr>
          <w:rFonts w:ascii="Consolas" w:hAnsi="Consolas" w:cs="Consolas"/>
          <w:color w:val="000000"/>
          <w:szCs w:val="18"/>
          <w:highlight w:val="white"/>
        </w:rPr>
        <w:t>filename);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BenchMarkControl_OnGotFocus(</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controlFocus</w:t>
      </w:r>
      <w:proofErr w:type="gramEnd"/>
      <w:r w:rsidRPr="005F33B9">
        <w:rPr>
          <w:rFonts w:ascii="Consolas" w:hAnsi="Consolas" w:cs="Consolas"/>
          <w:color w:val="000000"/>
          <w:szCs w:val="18"/>
          <w:highlight w:val="white"/>
        </w:rPr>
        <w:t xml:space="preserve">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benchmarkRunning</w:t>
      </w:r>
      <w:proofErr w:type="gramEnd"/>
      <w:r w:rsidRPr="005F33B9">
        <w:rPr>
          <w:rFonts w:ascii="Consolas" w:hAnsi="Consolas" w:cs="Consolas"/>
          <w:color w:val="000000"/>
          <w:szCs w:val="18"/>
          <w:highlight w:val="white"/>
        </w:rPr>
        <w:t xml:space="preserve">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benchmarkRunValid</w:t>
      </w:r>
      <w:proofErr w:type="gramEnd"/>
      <w:r w:rsidRPr="005F33B9">
        <w:rPr>
          <w:rFonts w:ascii="Consolas" w:hAnsi="Consolas" w:cs="Consolas"/>
          <w:color w:val="000000"/>
          <w:szCs w:val="18"/>
          <w:highlight w:val="white"/>
        </w:rPr>
        <w:t xml:space="preserve"> = controlFocus || benchmarkRunning;</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BenchMarkControl_OnLostFocus(</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controlFocus</w:t>
      </w:r>
      <w:proofErr w:type="gramEnd"/>
      <w:r w:rsidRPr="005F33B9">
        <w:rPr>
          <w:rFonts w:ascii="Consolas" w:hAnsi="Consolas" w:cs="Consolas"/>
          <w:color w:val="000000"/>
          <w:szCs w:val="18"/>
          <w:highlight w:val="white"/>
        </w:rPr>
        <w:t xml:space="preserve">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benchmarkRunValid</w:t>
      </w:r>
      <w:proofErr w:type="gramEnd"/>
      <w:r w:rsidRPr="005F33B9">
        <w:rPr>
          <w:rFonts w:ascii="Consolas" w:hAnsi="Consolas" w:cs="Consolas"/>
          <w:color w:val="000000"/>
          <w:szCs w:val="18"/>
          <w:highlight w:val="white"/>
        </w:rPr>
        <w:t xml:space="preserve"> = controlFocus || benchmarkRunning;</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RunBenchmark_OnPreviewKeyDown(</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KeyEventArgs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e.Handled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RunBenchmark_Click(</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00"/>
          <w:szCs w:val="18"/>
          <w:highlight w:val="white"/>
        </w:rPr>
        <w:t>Dispatcher.BeginInvoke(</w:t>
      </w:r>
      <w:proofErr w:type="gramEnd"/>
      <w:r w:rsidRPr="005F33B9">
        <w:rPr>
          <w:rFonts w:ascii="Consolas" w:hAnsi="Consolas" w:cs="Consolas"/>
          <w:color w:val="000000"/>
          <w:szCs w:val="18"/>
          <w:highlight w:val="white"/>
        </w:rPr>
        <w:t>(</w:t>
      </w:r>
      <w:r w:rsidRPr="005F33B9">
        <w:rPr>
          <w:rFonts w:ascii="Consolas" w:hAnsi="Consolas" w:cs="Consolas"/>
          <w:color w:val="2B91AF"/>
          <w:szCs w:val="18"/>
          <w:highlight w:val="white"/>
        </w:rPr>
        <w:t>ThreadStart</w:t>
      </w:r>
      <w:r w:rsidRPr="005F33B9">
        <w:rPr>
          <w:rFonts w:ascii="Consolas" w:hAnsi="Consolas" w:cs="Consolas"/>
          <w:color w:val="000000"/>
          <w:szCs w:val="18"/>
          <w:highlight w:val="white"/>
        </w:rPr>
        <w:t>)(() =&gt;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RunBenchmark.IsEnabled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StopBenchmark.Visibility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.Visible;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CompareButton.IsEnabled = </w:t>
      </w:r>
      <w:r w:rsidRPr="005F33B9">
        <w:rPr>
          <w:rFonts w:ascii="Consolas" w:hAnsi="Consolas" w:cs="Consolas"/>
          <w:color w:val="0000FF"/>
          <w:szCs w:val="18"/>
          <w:highlight w:val="white"/>
        </w:rPr>
        <w:t>false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.benchLib.StartBenchmarkRun(</w:t>
      </w:r>
      <w:proofErr w:type="gramEnd"/>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StopBenchmark_Click(</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RunBenchmark.IsEnabled = </w:t>
      </w:r>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StopBenchmark.Visibility = </w:t>
      </w:r>
      <w:r w:rsidRPr="005F33B9">
        <w:rPr>
          <w:rFonts w:ascii="Consolas" w:hAnsi="Consolas" w:cs="Consolas"/>
          <w:color w:val="2B91AF"/>
          <w:szCs w:val="18"/>
          <w:highlight w:val="white"/>
        </w:rPr>
        <w:t>Visibility</w:t>
      </w:r>
      <w:r w:rsidRPr="005F33B9">
        <w:rPr>
          <w:rFonts w:ascii="Consolas" w:hAnsi="Consolas" w:cs="Consolas"/>
          <w:color w:val="000000"/>
          <w:szCs w:val="18"/>
          <w:highlight w:val="white"/>
        </w:rPr>
        <w:t>.Hidden;</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.benchLib.StopBenchmarkRun(</w:t>
      </w:r>
      <w:proofErr w:type="gramEnd"/>
      <w:r w:rsidRPr="005F33B9">
        <w:rPr>
          <w:rFonts w:ascii="Consolas" w:hAnsi="Consolas" w:cs="Consolas"/>
          <w:color w:val="0000FF"/>
          <w:szCs w:val="18"/>
          <w:highlight w:val="white"/>
        </w:rPr>
        <w:t>true</w:t>
      </w:r>
      <w:r w:rsidRPr="005F33B9">
        <w:rPr>
          <w:rFonts w:ascii="Consolas" w:hAnsi="Consolas" w:cs="Consolas"/>
          <w:color w:val="000000"/>
          <w:szCs w:val="18"/>
          <w:highlight w:val="white"/>
        </w:rPr>
        <w:t>);</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private</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CompareOnline(</w:t>
      </w:r>
      <w:r w:rsidRPr="005F33B9">
        <w:rPr>
          <w:rFonts w:ascii="Consolas" w:hAnsi="Consolas" w:cs="Consolas"/>
          <w:color w:val="0000FF"/>
          <w:szCs w:val="18"/>
          <w:highlight w:val="white"/>
        </w:rPr>
        <w:t>object</w:t>
      </w:r>
      <w:r w:rsidRPr="005F33B9">
        <w:rPr>
          <w:rFonts w:ascii="Consolas" w:hAnsi="Consolas" w:cs="Consolas"/>
          <w:color w:val="000000"/>
          <w:szCs w:val="18"/>
          <w:highlight w:val="white"/>
        </w:rPr>
        <w:t xml:space="preserve"> sender, </w:t>
      </w:r>
      <w:r w:rsidRPr="005F33B9">
        <w:rPr>
          <w:rFonts w:ascii="Consolas" w:hAnsi="Consolas" w:cs="Consolas"/>
          <w:color w:val="2B91AF"/>
          <w:szCs w:val="18"/>
          <w:highlight w:val="white"/>
        </w:rPr>
        <w:t>RoutedEventArgs</w:t>
      </w:r>
      <w:r w:rsidRPr="005F33B9">
        <w:rPr>
          <w:rFonts w:ascii="Consolas" w:hAnsi="Consolas" w:cs="Consolas"/>
          <w:color w:val="000000"/>
          <w:szCs w:val="18"/>
          <w:highlight w:val="white"/>
        </w:rPr>
        <w:t xml:space="preserve"> e)</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this</w:t>
      </w:r>
      <w:r w:rsidRPr="005F33B9">
        <w:rPr>
          <w:rFonts w:ascii="Consolas" w:hAnsi="Consolas" w:cs="Consolas"/>
          <w:color w:val="000000"/>
          <w:szCs w:val="18"/>
          <w:highlight w:val="white"/>
        </w:rPr>
        <w:t>.benchLib.CompareOnline(</w:t>
      </w:r>
      <w:proofErr w:type="gramEnd"/>
      <w:r w:rsidRPr="005F33B9">
        <w:rPr>
          <w:rFonts w:ascii="Consolas" w:hAnsi="Consolas" w:cs="Consolas"/>
          <w:color w:val="2B91AF"/>
          <w:szCs w:val="18"/>
          <w:highlight w:val="white"/>
        </w:rPr>
        <w:t>String</w:t>
      </w:r>
      <w:r w:rsidRPr="005F33B9">
        <w:rPr>
          <w:rFonts w:ascii="Consolas" w:hAnsi="Consolas" w:cs="Consolas"/>
          <w:color w:val="000000"/>
          <w:szCs w:val="18"/>
          <w:highlight w:val="white"/>
        </w:rPr>
        <w:t>.Empty);</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44223C" w:rsidRPr="005F33B9" w:rsidRDefault="0044223C" w:rsidP="0044223C">
      <w:pPr>
        <w:rPr>
          <w:szCs w:val="18"/>
        </w:rPr>
      </w:pPr>
      <w:r w:rsidRPr="005F33B9">
        <w:rPr>
          <w:rFonts w:ascii="Consolas" w:hAnsi="Consolas" w:cs="Consolas"/>
          <w:color w:val="000000"/>
          <w:szCs w:val="18"/>
          <w:highlight w:val="white"/>
        </w:rPr>
        <w:lastRenderedPageBreak/>
        <w:t>}</w:t>
      </w:r>
    </w:p>
    <w:p w:rsidR="00EA287E" w:rsidRDefault="00EA287E">
      <w:pPr>
        <w:pStyle w:val="Heading2"/>
      </w:pPr>
      <w:bookmarkStart w:id="55" w:name="_Toc1047061"/>
      <w:r>
        <w:t xml:space="preserve">Interface </w:t>
      </w:r>
      <w:r w:rsidRPr="00EA287E">
        <w:t>IEventBroadcastLibrary</w:t>
      </w:r>
      <w:bookmarkEnd w:id="55"/>
    </w:p>
    <w:p w:rsidR="00EA287E" w:rsidRDefault="00EA287E" w:rsidP="00EA287E">
      <w:pPr>
        <w:pStyle w:val="Heading3"/>
        <w:keepNext w:val="0"/>
        <w:keepLines w:val="0"/>
        <w:spacing w:before="200" w:line="276" w:lineRule="auto"/>
        <w:ind w:left="864" w:hanging="864"/>
      </w:pPr>
      <w:r>
        <w:tab/>
      </w:r>
      <w:bookmarkStart w:id="56" w:name="_Toc1047062"/>
      <w:r>
        <w:t>API Definition</w:t>
      </w:r>
      <w:bookmarkEnd w:id="56"/>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roofErr w:type="gramStart"/>
      <w:r w:rsidRPr="005F33B9">
        <w:rPr>
          <w:rFonts w:ascii="Consolas" w:hAnsi="Consolas" w:cs="Consolas"/>
          <w:color w:val="0000FF"/>
          <w:szCs w:val="18"/>
          <w:highlight w:val="white"/>
        </w:rPr>
        <w:t>namespace</w:t>
      </w:r>
      <w:proofErr w:type="gramEnd"/>
      <w:r w:rsidRPr="005F33B9">
        <w:rPr>
          <w:rFonts w:ascii="Consolas" w:hAnsi="Consolas" w:cs="Consolas"/>
          <w:color w:val="000000"/>
          <w:szCs w:val="18"/>
          <w:highlight w:val="white"/>
        </w:rPr>
        <w:t xml:space="preserve"> Intel.Overclocking.SDK.Event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using</w:t>
      </w:r>
      <w:proofErr w:type="gramEnd"/>
      <w:r w:rsidRPr="005F33B9">
        <w:rPr>
          <w:rFonts w:ascii="Consolas" w:hAnsi="Consolas" w:cs="Consolas"/>
          <w:color w:val="000000"/>
          <w:szCs w:val="18"/>
          <w:highlight w:val="white"/>
        </w:rPr>
        <w:t xml:space="preserve"> System;</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delegate</w:t>
      </w:r>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void</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MonitorStateChangeDelegate</w:t>
      </w:r>
      <w:r w:rsidRPr="005F33B9">
        <w:rPr>
          <w:rFonts w:ascii="Consolas" w:hAnsi="Consolas" w:cs="Consolas"/>
          <w:color w:val="000000"/>
          <w:szCs w:val="18"/>
          <w:highlight w:val="white"/>
        </w:rPr>
        <w:t>(</w:t>
      </w:r>
      <w:r w:rsidRPr="005F33B9">
        <w:rPr>
          <w:rFonts w:ascii="Consolas" w:hAnsi="Consolas" w:cs="Consolas"/>
          <w:color w:val="0000FF"/>
          <w:szCs w:val="18"/>
          <w:highlight w:val="white"/>
        </w:rPr>
        <w:t>bool</w:t>
      </w:r>
      <w:r w:rsidRPr="005F33B9">
        <w:rPr>
          <w:rFonts w:ascii="Consolas" w:hAnsi="Consolas" w:cs="Consolas"/>
          <w:color w:val="000000"/>
          <w:szCs w:val="18"/>
          <w:highlight w:val="white"/>
        </w:rPr>
        <w:t xml:space="preserve"> monitorOn);</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public</w:t>
      </w:r>
      <w:proofErr w:type="gramEnd"/>
      <w:r w:rsidRPr="005F33B9">
        <w:rPr>
          <w:rFonts w:ascii="Consolas" w:hAnsi="Consolas" w:cs="Consolas"/>
          <w:color w:val="000000"/>
          <w:szCs w:val="18"/>
          <w:highlight w:val="white"/>
        </w:rPr>
        <w:t xml:space="preserve"> </w:t>
      </w:r>
      <w:r w:rsidRPr="005F33B9">
        <w:rPr>
          <w:rFonts w:ascii="Consolas" w:hAnsi="Consolas" w:cs="Consolas"/>
          <w:color w:val="0000FF"/>
          <w:szCs w:val="18"/>
          <w:highlight w:val="white"/>
        </w:rPr>
        <w:t>interface</w:t>
      </w:r>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IEventBroadcastLibrary</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this event will inform client application </w:t>
      </w:r>
      <w:r w:rsidR="008057C6" w:rsidRPr="005F33B9">
        <w:rPr>
          <w:rFonts w:ascii="Consolas" w:hAnsi="Consolas" w:cs="Consolas"/>
          <w:color w:val="008000"/>
          <w:szCs w:val="18"/>
          <w:highlight w:val="white"/>
        </w:rPr>
        <w:t>that the</w:t>
      </w:r>
      <w:r w:rsidRPr="005F33B9">
        <w:rPr>
          <w:rFonts w:ascii="Consolas" w:hAnsi="Consolas" w:cs="Consolas"/>
          <w:color w:val="008000"/>
          <w:szCs w:val="18"/>
          <w:highlight w:val="white"/>
        </w:rPr>
        <w:t xml:space="preserve"> monitor state</w:t>
      </w:r>
      <w:r w:rsidR="008057C6" w:rsidRPr="005F33B9">
        <w:rPr>
          <w:rFonts w:ascii="Consolas" w:hAnsi="Consolas" w:cs="Consolas"/>
          <w:color w:val="008000"/>
          <w:szCs w:val="18"/>
          <w:highlight w:val="white"/>
        </w:rPr>
        <w:t xml:space="preserve"> is changed</w:t>
      </w:r>
      <w:r w:rsidRPr="005F33B9">
        <w:rPr>
          <w:rFonts w:ascii="Consolas" w:hAnsi="Consolas" w:cs="Consolas"/>
          <w:color w:val="008000"/>
          <w:szCs w:val="18"/>
          <w:highlight w:val="white"/>
        </w:rPr>
        <w: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event</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MonitorStateChangeDelegate</w:t>
      </w:r>
      <w:r w:rsidRPr="005F33B9">
        <w:rPr>
          <w:rFonts w:ascii="Consolas" w:hAnsi="Consolas" w:cs="Consolas"/>
          <w:color w:val="000000"/>
          <w:szCs w:val="18"/>
          <w:highlight w:val="white"/>
        </w:rPr>
        <w:t xml:space="preserve"> OnMonitorStateChanged;</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During</w:t>
      </w:r>
      <w:proofErr w:type="gramEnd"/>
      <w:r w:rsidRPr="005F33B9">
        <w:rPr>
          <w:rFonts w:ascii="Consolas" w:hAnsi="Consolas" w:cs="Consolas"/>
          <w:color w:val="008000"/>
          <w:szCs w:val="18"/>
          <w:highlight w:val="white"/>
        </w:rPr>
        <w:t xml:space="preserve"> the overclocking process, the graphics device may experience </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808080"/>
          <w:szCs w:val="18"/>
          <w:highlight w:val="white"/>
        </w:rPr>
        <w:tab/>
      </w:r>
      <w:r w:rsidRPr="005F33B9">
        <w:rPr>
          <w:rFonts w:ascii="Consolas" w:hAnsi="Consolas" w:cs="Consolas"/>
          <w:color w:val="808080"/>
          <w:szCs w:val="18"/>
          <w:highlight w:val="white"/>
        </w:rPr>
        <w:tab/>
        <w:t xml:space="preserve"> ///</w:t>
      </w:r>
      <w:r w:rsidRPr="005F33B9">
        <w:rPr>
          <w:rFonts w:ascii="Consolas" w:hAnsi="Consolas" w:cs="Consolas"/>
          <w:color w:val="008000"/>
          <w:szCs w:val="18"/>
          <w:highlight w:val="white"/>
        </w:rPr>
        <w:t xml:space="preserve"> difficulties. </w:t>
      </w:r>
    </w:p>
    <w:p w:rsidR="00EA287E" w:rsidRPr="005F33B9" w:rsidRDefault="00EA287E" w:rsidP="00EA287E">
      <w:pPr>
        <w:autoSpaceDE w:val="0"/>
        <w:autoSpaceDN w:val="0"/>
        <w:adjustRightInd w:val="0"/>
        <w:spacing w:before="0" w:after="0"/>
        <w:rPr>
          <w:rFonts w:ascii="Consolas" w:hAnsi="Consolas" w:cs="Consolas"/>
          <w:color w:val="008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In</w:t>
      </w:r>
      <w:proofErr w:type="gramEnd"/>
      <w:r w:rsidRPr="005F33B9">
        <w:rPr>
          <w:rFonts w:ascii="Consolas" w:hAnsi="Consolas" w:cs="Consolas"/>
          <w:color w:val="008000"/>
          <w:szCs w:val="18"/>
          <w:highlight w:val="white"/>
        </w:rPr>
        <w:t xml:space="preserve"> this case, the graphic driver will reset the hardware and send</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notification </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to the overclocking service. The overclocking service uses this event to </w:t>
      </w:r>
      <w:r w:rsidRPr="005F33B9">
        <w:rPr>
          <w:rFonts w:ascii="Consolas" w:hAnsi="Consolas" w:cs="Consolas"/>
          <w:color w:val="000000"/>
          <w:szCs w:val="18"/>
          <w:highlight w:val="white"/>
        </w:rPr>
        <w:t xml:space="preserve">          </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notify</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the caller if the graphic driver reset has happened. In response, the caller</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should update all graphics related tuning controls, such as ratio, voltage,</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IccMax, power limit, and etc.</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event</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Action</w:t>
      </w:r>
      <w:r w:rsidRPr="005F33B9">
        <w:rPr>
          <w:rFonts w:ascii="Consolas" w:hAnsi="Consolas" w:cs="Consolas"/>
          <w:color w:val="000000"/>
          <w:szCs w:val="18"/>
          <w:highlight w:val="white"/>
        </w:rPr>
        <w:t xml:space="preserve"> GraphicsDriverReset;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Tuning</w:t>
      </w:r>
      <w:proofErr w:type="gramEnd"/>
      <w:r w:rsidRPr="005F33B9">
        <w:rPr>
          <w:rFonts w:ascii="Consolas" w:hAnsi="Consolas" w:cs="Consolas"/>
          <w:color w:val="008000"/>
          <w:szCs w:val="18"/>
          <w:highlight w:val="white"/>
        </w:rPr>
        <w:t xml:space="preserve"> controls could be updated by XTU and other overclocking software that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are derived from XTU SDK.This event will be set by XTU SDK when this happens.</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The</w:t>
      </w:r>
      <w:proofErr w:type="gramEnd"/>
      <w:r w:rsidRPr="005F33B9">
        <w:rPr>
          <w:rFonts w:ascii="Consolas" w:hAnsi="Consolas" w:cs="Consolas"/>
          <w:color w:val="008000"/>
          <w:szCs w:val="18"/>
          <w:highlight w:val="white"/>
        </w:rPr>
        <w:t xml:space="preserve"> client application should register a callback for this event. When this</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event happens, the client application should query the XTU SDK for active</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tuning controls and update them accordingly in response to this event.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However</w:t>
      </w:r>
      <w:proofErr w:type="gramEnd"/>
      <w:r w:rsidRPr="005F33B9">
        <w:rPr>
          <w:rFonts w:ascii="Consolas" w:hAnsi="Consolas" w:cs="Consolas"/>
          <w:color w:val="008000"/>
          <w:szCs w:val="18"/>
          <w:highlight w:val="white"/>
        </w:rPr>
        <w:t>, this event does not cover a scenario such as the hardware has been</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changed by any application that is not derived from XTU SDK.</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event</w:t>
      </w:r>
      <w:proofErr w:type="gramEnd"/>
      <w:r w:rsidRPr="005F33B9">
        <w:rPr>
          <w:rFonts w:ascii="Consolas" w:hAnsi="Consolas" w:cs="Consolas"/>
          <w:color w:val="000000"/>
          <w:szCs w:val="18"/>
          <w:highlight w:val="white"/>
        </w:rPr>
        <w:t xml:space="preserve"> </w:t>
      </w:r>
      <w:r w:rsidRPr="005F33B9">
        <w:rPr>
          <w:rFonts w:ascii="Consolas" w:hAnsi="Consolas" w:cs="Consolas"/>
          <w:color w:val="2B91AF"/>
          <w:szCs w:val="18"/>
          <w:highlight w:val="white"/>
        </w:rPr>
        <w:t>Action</w:t>
      </w:r>
      <w:r w:rsidRPr="005F33B9">
        <w:rPr>
          <w:rFonts w:ascii="Consolas" w:hAnsi="Consolas" w:cs="Consolas"/>
          <w:color w:val="000000"/>
          <w:szCs w:val="18"/>
          <w:highlight w:val="white"/>
        </w:rPr>
        <w:t xml:space="preserve"> TuningControlReset;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proofErr w:type="gramStart"/>
      <w:r w:rsidRPr="005F33B9">
        <w:rPr>
          <w:rFonts w:ascii="Consolas" w:hAnsi="Consolas" w:cs="Consolas"/>
          <w:color w:val="008000"/>
          <w:szCs w:val="18"/>
          <w:highlight w:val="white"/>
        </w:rPr>
        <w:t>This</w:t>
      </w:r>
      <w:proofErr w:type="gramEnd"/>
      <w:r w:rsidRPr="005F33B9">
        <w:rPr>
          <w:rFonts w:ascii="Consolas" w:hAnsi="Consolas" w:cs="Consolas"/>
          <w:color w:val="008000"/>
          <w:szCs w:val="18"/>
          <w:highlight w:val="white"/>
        </w:rPr>
        <w:t xml:space="preserve"> should be the first API that the caller should call before any API is </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called. This API connects the client to the overclocking service. It also</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updates all available tuning controls including the XMP profiles</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r w:rsidRPr="005F33B9">
        <w:rPr>
          <w:rFonts w:ascii="Consolas" w:hAnsi="Consolas" w:cs="Consolas"/>
          <w:color w:val="808080"/>
          <w:szCs w:val="18"/>
          <w:highlight w:val="white"/>
        </w:rPr>
        <w:t>///</w:t>
      </w:r>
      <w:r w:rsidRPr="005F33B9">
        <w:rPr>
          <w:rFonts w:ascii="Consolas" w:hAnsi="Consolas" w:cs="Consolas"/>
          <w:color w:val="008000"/>
          <w:szCs w:val="18"/>
          <w:highlight w:val="white"/>
        </w:rPr>
        <w:t xml:space="preserve"> </w:t>
      </w:r>
      <w:r w:rsidRPr="005F33B9">
        <w:rPr>
          <w:rFonts w:ascii="Consolas" w:hAnsi="Consolas" w:cs="Consolas"/>
          <w:color w:val="808080"/>
          <w:szCs w:val="18"/>
          <w:highlight w:val="white"/>
        </w:rPr>
        <w:t>&lt;/summary&gt;</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roofErr w:type="gramStart"/>
      <w:r w:rsidRPr="005F33B9">
        <w:rPr>
          <w:rFonts w:ascii="Consolas" w:hAnsi="Consolas" w:cs="Consolas"/>
          <w:color w:val="0000FF"/>
          <w:szCs w:val="18"/>
          <w:highlight w:val="white"/>
        </w:rPr>
        <w:t>void</w:t>
      </w:r>
      <w:proofErr w:type="gramEnd"/>
      <w:r w:rsidRPr="005F33B9">
        <w:rPr>
          <w:rFonts w:ascii="Consolas" w:hAnsi="Consolas" w:cs="Consolas"/>
          <w:color w:val="000000"/>
          <w:szCs w:val="18"/>
          <w:highlight w:val="white"/>
        </w:rPr>
        <w:t xml:space="preserve"> Initialize();</w:t>
      </w:r>
    </w:p>
    <w:p w:rsidR="00EA287E" w:rsidRPr="005F33B9" w:rsidRDefault="00EA287E" w:rsidP="00EA287E">
      <w:pPr>
        <w:autoSpaceDE w:val="0"/>
        <w:autoSpaceDN w:val="0"/>
        <w:adjustRightInd w:val="0"/>
        <w:spacing w:before="0" w:after="0"/>
        <w:rPr>
          <w:rFonts w:ascii="Consolas" w:hAnsi="Consolas" w:cs="Consolas"/>
          <w:color w:val="000000"/>
          <w:szCs w:val="18"/>
          <w:highlight w:val="white"/>
        </w:rPr>
      </w:pPr>
      <w:r w:rsidRPr="005F33B9">
        <w:rPr>
          <w:rFonts w:ascii="Consolas" w:hAnsi="Consolas" w:cs="Consolas"/>
          <w:color w:val="000000"/>
          <w:szCs w:val="18"/>
          <w:highlight w:val="white"/>
        </w:rPr>
        <w:t xml:space="preserve">    }</w:t>
      </w:r>
    </w:p>
    <w:p w:rsidR="00EA287E" w:rsidRPr="005F33B9" w:rsidRDefault="00EA287E" w:rsidP="00EA287E">
      <w:pPr>
        <w:rPr>
          <w:rFonts w:ascii="Consolas" w:hAnsi="Consolas" w:cs="Consolas"/>
          <w:color w:val="000000"/>
          <w:szCs w:val="18"/>
        </w:rPr>
      </w:pPr>
      <w:r w:rsidRPr="005F33B9">
        <w:rPr>
          <w:rFonts w:ascii="Consolas" w:hAnsi="Consolas" w:cs="Consolas"/>
          <w:color w:val="000000"/>
          <w:szCs w:val="18"/>
          <w:highlight w:val="white"/>
        </w:rPr>
        <w:t>}</w:t>
      </w:r>
    </w:p>
    <w:p w:rsidR="00EA287E" w:rsidRPr="00EA287E" w:rsidRDefault="00EA287E" w:rsidP="00EA287E"/>
    <w:p w:rsidR="00EA287E" w:rsidRPr="00EA287E" w:rsidRDefault="00EA287E" w:rsidP="00EA287E"/>
    <w:p w:rsidR="00671567" w:rsidRPr="00BA168D" w:rsidRDefault="00AD756B" w:rsidP="00A72543">
      <w:pPr>
        <w:pStyle w:val="Heading1"/>
      </w:pPr>
      <w:bookmarkStart w:id="57" w:name="_Toc1047063"/>
      <w:r>
        <w:lastRenderedPageBreak/>
        <w:t>XTU</w:t>
      </w:r>
      <w:r w:rsidR="007435D9">
        <w:t xml:space="preserve"> </w:t>
      </w:r>
      <w:r w:rsidR="00B46242">
        <w:t>SDK</w:t>
      </w:r>
      <w:r>
        <w:t xml:space="preserve"> Installation</w:t>
      </w:r>
      <w:bookmarkEnd w:id="57"/>
    </w:p>
    <w:p w:rsidR="0049574A" w:rsidRDefault="0049574A" w:rsidP="0049574A">
      <w:r>
        <w:t xml:space="preserve">The XTU SDK installer is </w:t>
      </w:r>
      <w:r w:rsidRPr="0049574A">
        <w:rPr>
          <w:b/>
        </w:rPr>
        <w:t>NOT</w:t>
      </w:r>
      <w:r>
        <w:t xml:space="preserve"> generally available from Intel Download Center. The XTU SDK installer is </w:t>
      </w:r>
      <w:r w:rsidRPr="0049574A">
        <w:rPr>
          <w:b/>
        </w:rPr>
        <w:t>NOT</w:t>
      </w:r>
      <w:r>
        <w:t xml:space="preserve"> part of the regular XTU installer either. The XTU SDK installer will be posted to Intel VIP site once it is available. The interesting party should contact the Intel AE to obtain the access.</w:t>
      </w:r>
    </w:p>
    <w:p w:rsidR="000164E1" w:rsidRDefault="000164E1" w:rsidP="0049574A">
      <w:r>
        <w:t>The XTU SDK installer filename should be</w:t>
      </w:r>
      <w:r w:rsidR="00B96709">
        <w:t xml:space="preserve"> called as IntelOverclockingSdk</w:t>
      </w:r>
      <w:r>
        <w:t>.exe. Double clicking on the executable, you should see the following dialog. The user must check “I agree to the license terms and conditions” in order to continue the installation.</w:t>
      </w:r>
    </w:p>
    <w:p w:rsidR="000164E1" w:rsidRDefault="000164E1" w:rsidP="0049574A">
      <w:r>
        <w:rPr>
          <w:noProof/>
        </w:rPr>
        <w:drawing>
          <wp:inline distT="0" distB="0" distL="0" distR="0" wp14:anchorId="3D56675D" wp14:editId="36C84256">
            <wp:extent cx="4705350" cy="3390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05350" cy="3390900"/>
                    </a:xfrm>
                    <a:prstGeom prst="rect">
                      <a:avLst/>
                    </a:prstGeom>
                  </pic:spPr>
                </pic:pic>
              </a:graphicData>
            </a:graphic>
          </wp:inline>
        </w:drawing>
      </w:r>
    </w:p>
    <w:p w:rsidR="00B46242" w:rsidRDefault="00671567" w:rsidP="00671567">
      <w:r w:rsidRPr="00BA168D">
        <w:t xml:space="preserve">The </w:t>
      </w:r>
      <w:r w:rsidR="00345033">
        <w:t>Intel</w:t>
      </w:r>
      <w:r w:rsidR="00345033" w:rsidRPr="00E329B5">
        <w:rPr>
          <w:vertAlign w:val="superscript"/>
        </w:rPr>
        <w:t>®</w:t>
      </w:r>
      <w:r w:rsidR="00345033">
        <w:t xml:space="preserve"> </w:t>
      </w:r>
      <w:r w:rsidR="007435D9">
        <w:t>Extreme Tuning Utility</w:t>
      </w:r>
      <w:r w:rsidR="00B46242">
        <w:t xml:space="preserve"> SDK can be installed on any computer running Windows 7 or above operating system. By default, it is installed at </w:t>
      </w:r>
      <w:r w:rsidR="00B46242" w:rsidRPr="007435D9">
        <w:rPr>
          <w:b/>
        </w:rPr>
        <w:t>C:\Program Files (x86)\Intel\Intel(R) Extreme Tuning Utility\SDK</w:t>
      </w:r>
      <w:r w:rsidR="00B46242">
        <w:t xml:space="preserve">. </w:t>
      </w:r>
      <w:r w:rsidR="00067B5C">
        <w:t>The SDK folder</w:t>
      </w:r>
      <w:r w:rsidR="00B46242">
        <w:t xml:space="preserve"> contains the following </w:t>
      </w:r>
      <w:r w:rsidR="00067B5C">
        <w:t>sub-</w:t>
      </w:r>
      <w:r w:rsidR="00B46242">
        <w:t>folders and components in distribution:</w:t>
      </w:r>
    </w:p>
    <w:p w:rsidR="00B46242" w:rsidRPr="007435D9" w:rsidRDefault="00B46242" w:rsidP="00723B47">
      <w:pPr>
        <w:pStyle w:val="ListParagraph"/>
        <w:numPr>
          <w:ilvl w:val="0"/>
          <w:numId w:val="17"/>
        </w:numPr>
        <w:rPr>
          <w:b/>
        </w:rPr>
      </w:pPr>
      <w:r w:rsidRPr="007435D9">
        <w:rPr>
          <w:b/>
        </w:rPr>
        <w:t>\Binary</w:t>
      </w:r>
    </w:p>
    <w:p w:rsidR="007435D9" w:rsidRDefault="007435D9" w:rsidP="00723B47">
      <w:pPr>
        <w:pStyle w:val="ListParagraph"/>
        <w:numPr>
          <w:ilvl w:val="1"/>
          <w:numId w:val="17"/>
        </w:numPr>
      </w:pPr>
      <w:r>
        <w:t>IntelOverclockingSdk.dll: this module contains API</w:t>
      </w:r>
      <w:r w:rsidR="00681060">
        <w:t>s</w:t>
      </w:r>
      <w:r>
        <w:t xml:space="preserve"> for performance tuning</w:t>
      </w:r>
      <w:r w:rsidR="00681060">
        <w:t xml:space="preserve">, monitoring, </w:t>
      </w:r>
      <w:r w:rsidR="00D22093">
        <w:t xml:space="preserve">system information service, profile management, and App-Profile pairing service. </w:t>
      </w:r>
      <w:r w:rsidR="00B01586">
        <w:t>This assembly requires ProfileHelperModel.dll to be present.</w:t>
      </w:r>
    </w:p>
    <w:p w:rsidR="00002516" w:rsidRDefault="00681060" w:rsidP="00681060">
      <w:pPr>
        <w:pStyle w:val="ListParagraph"/>
        <w:numPr>
          <w:ilvl w:val="1"/>
          <w:numId w:val="17"/>
        </w:numPr>
      </w:pPr>
      <w:r w:rsidRPr="00681060">
        <w:t>ProfileHelperModel.dll</w:t>
      </w:r>
      <w:proofErr w:type="gramStart"/>
      <w:r>
        <w:t>:this</w:t>
      </w:r>
      <w:proofErr w:type="gramEnd"/>
      <w:r>
        <w:t xml:space="preserve"> module contains helper function</w:t>
      </w:r>
      <w:r w:rsidR="00D22093">
        <w:t>s</w:t>
      </w:r>
      <w:r>
        <w:t xml:space="preserve"> for profile management.</w:t>
      </w:r>
    </w:p>
    <w:p w:rsidR="00D22093" w:rsidRDefault="00D22093" w:rsidP="00681060">
      <w:pPr>
        <w:pStyle w:val="ListParagraph"/>
        <w:numPr>
          <w:ilvl w:val="1"/>
          <w:numId w:val="17"/>
        </w:numPr>
      </w:pPr>
      <w:r>
        <w:t xml:space="preserve">IntelBenchmarkSdk.dll: this module contains user controls for benchmark operation and HWBOT profile submission operation. </w:t>
      </w:r>
      <w:r w:rsidR="00B01586">
        <w:t>This assembly requires IntelOverclockingSdk.dll and ProfileHelperModel.dll to be present.</w:t>
      </w:r>
    </w:p>
    <w:p w:rsidR="00B57191" w:rsidRDefault="00B57191" w:rsidP="00681060">
      <w:pPr>
        <w:pStyle w:val="ListParagraph"/>
        <w:numPr>
          <w:ilvl w:val="1"/>
          <w:numId w:val="17"/>
        </w:numPr>
      </w:pPr>
      <w:r>
        <w:t>P95bench.exe: this executable is the XTU benchmarking executable file.</w:t>
      </w:r>
    </w:p>
    <w:p w:rsidR="00F76338" w:rsidRDefault="00F76338" w:rsidP="00681060">
      <w:pPr>
        <w:pStyle w:val="ListParagraph"/>
        <w:numPr>
          <w:ilvl w:val="1"/>
          <w:numId w:val="17"/>
        </w:numPr>
      </w:pPr>
      <w:r>
        <w:lastRenderedPageBreak/>
        <w:t>IntelXTUBenchmark2.exe: This is another variety of p95 benchmark we brand as “Intel XTU Benchmark 2.0”</w:t>
      </w:r>
      <w:r>
        <w:br/>
      </w:r>
    </w:p>
    <w:p w:rsidR="00B46242" w:rsidRPr="007435D9" w:rsidRDefault="00B46242" w:rsidP="00723B47">
      <w:pPr>
        <w:pStyle w:val="ListParagraph"/>
        <w:numPr>
          <w:ilvl w:val="0"/>
          <w:numId w:val="17"/>
        </w:numPr>
        <w:rPr>
          <w:b/>
        </w:rPr>
      </w:pPr>
      <w:r w:rsidRPr="007435D9">
        <w:rPr>
          <w:b/>
        </w:rPr>
        <w:t>\Redistribut</w:t>
      </w:r>
      <w:r w:rsidR="004060C5">
        <w:rPr>
          <w:b/>
        </w:rPr>
        <w:t>a</w:t>
      </w:r>
      <w:r w:rsidRPr="007435D9">
        <w:rPr>
          <w:b/>
        </w:rPr>
        <w:t>ble</w:t>
      </w:r>
    </w:p>
    <w:p w:rsidR="007435D9" w:rsidRDefault="0047762F" w:rsidP="00723B47">
      <w:pPr>
        <w:pStyle w:val="ListParagraph"/>
        <w:numPr>
          <w:ilvl w:val="1"/>
          <w:numId w:val="17"/>
        </w:numPr>
      </w:pPr>
      <w:proofErr w:type="spellStart"/>
      <w:r>
        <w:t>CommonDrivers.msm</w:t>
      </w:r>
      <w:proofErr w:type="spellEnd"/>
      <w:r>
        <w:t>: T</w:t>
      </w:r>
      <w:r w:rsidR="007435D9">
        <w:t xml:space="preserve">his is the merge module which can be used to install all common device drivers that the </w:t>
      </w:r>
      <w:r w:rsidR="00DD5DCF">
        <w:t>XTU SDKs rely</w:t>
      </w:r>
      <w:r w:rsidR="007435D9">
        <w:t xml:space="preserve"> on.</w:t>
      </w:r>
      <w:r w:rsidR="00A65F6C">
        <w:t xml:space="preserve"> This merge module contains drivers to support</w:t>
      </w:r>
      <w:r w:rsidR="00A0061F">
        <w:t xml:space="preserve"> </w:t>
      </w:r>
      <w:r w:rsidR="00A65F6C">
        <w:t>Windows 10 on IvyBridge up to the latest platform.</w:t>
      </w:r>
    </w:p>
    <w:p w:rsidR="00B01586" w:rsidRDefault="00B01586" w:rsidP="00723B47">
      <w:pPr>
        <w:pStyle w:val="ListParagraph"/>
        <w:numPr>
          <w:ilvl w:val="1"/>
          <w:numId w:val="17"/>
        </w:numPr>
      </w:pPr>
      <w:r>
        <w:t>CommonDriverEssentials.msm:</w:t>
      </w:r>
      <w:r w:rsidR="0047762F">
        <w:t xml:space="preserve"> As CommonDrivers.msm, but does not install the XTU ACPI Driver.</w:t>
      </w:r>
      <w:r>
        <w:t xml:space="preserve"> The OC application developer should consider to use this merge module if the</w:t>
      </w:r>
      <w:r w:rsidR="0047762F">
        <w:t>ir</w:t>
      </w:r>
      <w:r>
        <w:t xml:space="preserve"> OC application does not </w:t>
      </w:r>
      <w:r w:rsidR="0047762F">
        <w:t xml:space="preserve">expose </w:t>
      </w:r>
      <w:r>
        <w:t>BCLK overclocking and reboot-required overclocking</w:t>
      </w:r>
      <w:r w:rsidR="0047762F">
        <w:t>.</w:t>
      </w:r>
    </w:p>
    <w:p w:rsidR="006B06F6" w:rsidRDefault="007435D9" w:rsidP="006B06F6">
      <w:pPr>
        <w:pStyle w:val="ListParagraph"/>
        <w:numPr>
          <w:ilvl w:val="1"/>
          <w:numId w:val="17"/>
        </w:numPr>
      </w:pPr>
      <w:r>
        <w:t xml:space="preserve">XtuCore.msm: </w:t>
      </w:r>
      <w:r w:rsidR="00C71D70">
        <w:t>No longer exists. All functions and files from XtuCore have been moved in to CommonDrivers.msm and CommonDriversEssentials.msm. Any installer project that referenced both XtuCore and one of the CommonDrivers msms now only needs to reference one of the CommonDriver msms to get the same functionality.</w:t>
      </w:r>
    </w:p>
    <w:p w:rsidR="006B06F6" w:rsidRDefault="006B06F6" w:rsidP="006B06F6">
      <w:pPr>
        <w:pStyle w:val="ListParagraph"/>
        <w:numPr>
          <w:ilvl w:val="1"/>
          <w:numId w:val="17"/>
        </w:numPr>
      </w:pPr>
      <w:r>
        <w:t>\Drivers: installs the loose driver files for INF installation. All drivers in this folder are Declarative and Componentized drivers with the latest Microsoft OS certification. While any customers building a desktop application may be able to use the .msm files provided that handle the installation of the drivers, any customers who intend to support Universal Windows Application models (as part of DCHU compliance) will need to deploy drivers via Windows Update and INF installation.</w:t>
      </w:r>
    </w:p>
    <w:p w:rsidR="006B06F6" w:rsidRDefault="006B06F6" w:rsidP="006B06F6">
      <w:pPr>
        <w:pStyle w:val="ListParagraph"/>
        <w:numPr>
          <w:ilvl w:val="2"/>
          <w:numId w:val="17"/>
        </w:numPr>
      </w:pPr>
      <w:r>
        <w:t>IOC Extension Driver: is the XTU device extension to the processor. The driver is required for XTU and the SDK to operate successfully. This driver is supported only for Windows 10 RS3 and later. It is serviced by Intel and will not be resold to customers.</w:t>
      </w:r>
    </w:p>
    <w:p w:rsidR="006B06F6" w:rsidRDefault="006B06F6" w:rsidP="006B06F6">
      <w:pPr>
        <w:pStyle w:val="ListParagraph"/>
        <w:numPr>
          <w:ilvl w:val="2"/>
          <w:numId w:val="17"/>
        </w:numPr>
      </w:pPr>
      <w:r>
        <w:t>IOC Component Driver: is the XTU component that installs the core of the XTU service and SDK to the extension device created in the previous step. It is important to install the extension first before the component. The driver is required for XTU and the SDK to operate successfully. This driver is supported only for Windows 10 RS3 and later. It is serviced by Intel and will not be resold to customers.</w:t>
      </w:r>
    </w:p>
    <w:p w:rsidR="006B06F6" w:rsidRDefault="006B06F6" w:rsidP="006B06F6">
      <w:pPr>
        <w:pStyle w:val="ListParagraph"/>
        <w:numPr>
          <w:ilvl w:val="2"/>
          <w:numId w:val="17"/>
        </w:numPr>
      </w:pPr>
      <w:r>
        <w:t xml:space="preserve">XTU ACPI Driver: </w:t>
      </w:r>
      <w:r w:rsidR="00FE794E">
        <w:t>installs</w:t>
      </w:r>
      <w:r>
        <w:t xml:space="preserve"> against the </w:t>
      </w:r>
      <w:r w:rsidR="00FE794E">
        <w:t>XTU</w:t>
      </w:r>
      <w:r>
        <w:t xml:space="preserve"> ACPI device for setting BIOS controls and displaying certain ACPI</w:t>
      </w:r>
      <w:r w:rsidR="00FE794E">
        <w:t xml:space="preserve"> monitors. This is an optional driver for customers implementing the XTU BIOS interface and will be available for resale to customers who request it.</w:t>
      </w:r>
    </w:p>
    <w:p w:rsidR="00FE794E" w:rsidRDefault="00FE794E" w:rsidP="006B06F6">
      <w:pPr>
        <w:pStyle w:val="ListParagraph"/>
        <w:numPr>
          <w:ilvl w:val="2"/>
          <w:numId w:val="17"/>
        </w:numPr>
      </w:pPr>
      <w:r>
        <w:t>Watchdog Timer Driver: installs against the Watchdog Timer Device in ACPI. This is an optional driver for customers implementing the Watchdog Timer in BIOS. It is available for resale to customers who request it.</w:t>
      </w:r>
    </w:p>
    <w:p w:rsidR="00B46242" w:rsidRPr="007435D9" w:rsidRDefault="00B46242" w:rsidP="00723B47">
      <w:pPr>
        <w:pStyle w:val="ListParagraph"/>
        <w:numPr>
          <w:ilvl w:val="0"/>
          <w:numId w:val="17"/>
        </w:numPr>
        <w:rPr>
          <w:b/>
        </w:rPr>
      </w:pPr>
      <w:r w:rsidRPr="007435D9">
        <w:rPr>
          <w:b/>
        </w:rPr>
        <w:t>\Document</w:t>
      </w:r>
    </w:p>
    <w:p w:rsidR="007435D9" w:rsidRDefault="001303E0" w:rsidP="00723B47">
      <w:pPr>
        <w:pStyle w:val="ListParagraph"/>
        <w:numPr>
          <w:ilvl w:val="1"/>
          <w:numId w:val="17"/>
        </w:numPr>
      </w:pPr>
      <w:r>
        <w:t>XTU</w:t>
      </w:r>
      <w:r w:rsidR="007435D9">
        <w:t xml:space="preserve"> SDK Programmer’s Guide.pdf (this document)</w:t>
      </w:r>
    </w:p>
    <w:p w:rsidR="00B46242" w:rsidRPr="007435D9" w:rsidRDefault="00B46242" w:rsidP="00723B47">
      <w:pPr>
        <w:pStyle w:val="ListParagraph"/>
        <w:numPr>
          <w:ilvl w:val="0"/>
          <w:numId w:val="17"/>
        </w:numPr>
        <w:rPr>
          <w:b/>
        </w:rPr>
      </w:pPr>
      <w:r w:rsidRPr="007435D9">
        <w:rPr>
          <w:b/>
        </w:rPr>
        <w:t>\Sample Application</w:t>
      </w:r>
    </w:p>
    <w:p w:rsidR="007435D9" w:rsidRDefault="007435D9" w:rsidP="00723B47">
      <w:pPr>
        <w:pStyle w:val="ListParagraph"/>
        <w:numPr>
          <w:ilvl w:val="1"/>
          <w:numId w:val="17"/>
        </w:numPr>
      </w:pPr>
      <w:r>
        <w:t xml:space="preserve">SampleApplication.zip: the sample application demonstrates how a third party application </w:t>
      </w:r>
      <w:r w:rsidR="00681060">
        <w:t xml:space="preserve">(.NET or native applications) </w:t>
      </w:r>
      <w:r>
        <w:t>can use the SDK to tune or monitor the system performance.</w:t>
      </w:r>
      <w:r w:rsidR="00681060">
        <w:t xml:space="preserve"> </w:t>
      </w:r>
    </w:p>
    <w:p w:rsidR="0049574A" w:rsidRDefault="00AD756B" w:rsidP="00A72543">
      <w:pPr>
        <w:pStyle w:val="Heading1"/>
      </w:pPr>
      <w:bookmarkStart w:id="58" w:name="_Toc1047064"/>
      <w:r>
        <w:lastRenderedPageBreak/>
        <w:t xml:space="preserve">XTU SDK </w:t>
      </w:r>
      <w:r w:rsidR="0049574A">
        <w:t>Integration</w:t>
      </w:r>
      <w:bookmarkEnd w:id="58"/>
    </w:p>
    <w:p w:rsidR="00067B5C" w:rsidRDefault="00067B5C" w:rsidP="00A72543">
      <w:r>
        <w:t xml:space="preserve">The XTU SDK is developed based on Microsoft .NET 3.5 </w:t>
      </w:r>
      <w:r w:rsidR="00681060">
        <w:t xml:space="preserve">or later .NET </w:t>
      </w:r>
      <w:r>
        <w:t xml:space="preserve">framework. This section shows how it can be </w:t>
      </w:r>
      <w:r w:rsidR="0066205F">
        <w:t xml:space="preserve">installed on the development machine and </w:t>
      </w:r>
      <w:r>
        <w:t>used in a .NET or a native application.</w:t>
      </w:r>
      <w:r w:rsidR="0066205F">
        <w:t xml:space="preserve"> </w:t>
      </w:r>
    </w:p>
    <w:p w:rsidR="00067B5C" w:rsidRDefault="00067B5C" w:rsidP="00A72543">
      <w:pPr>
        <w:pStyle w:val="Heading2"/>
      </w:pPr>
      <w:bookmarkStart w:id="59" w:name="_Toc1047065"/>
      <w:r>
        <w:t>Integration With a .NET Application</w:t>
      </w:r>
      <w:bookmarkEnd w:id="59"/>
    </w:p>
    <w:p w:rsidR="00067B5C" w:rsidRDefault="00067B5C" w:rsidP="00A72543">
      <w:r>
        <w:t xml:space="preserve">Here are steps to add a reference to the XTU SDK assembly in a sample application. </w:t>
      </w:r>
    </w:p>
    <w:p w:rsidR="00067B5C" w:rsidRDefault="00067B5C" w:rsidP="00A72543">
      <w:pPr>
        <w:pStyle w:val="ListParagraph"/>
        <w:numPr>
          <w:ilvl w:val="0"/>
          <w:numId w:val="19"/>
        </w:numPr>
      </w:pPr>
      <w:r>
        <w:t>Create a solution using .NET framework (e.g. SampleApplication)</w:t>
      </w:r>
    </w:p>
    <w:p w:rsidR="00067B5C" w:rsidRDefault="00067B5C" w:rsidP="00A72543">
      <w:pPr>
        <w:pStyle w:val="ListParagraph"/>
        <w:numPr>
          <w:ilvl w:val="0"/>
          <w:numId w:val="19"/>
        </w:numPr>
      </w:pPr>
      <w:r>
        <w:t xml:space="preserve">Right click on </w:t>
      </w:r>
      <w:r w:rsidRPr="00067B5C">
        <w:rPr>
          <w:b/>
        </w:rPr>
        <w:t>References</w:t>
      </w:r>
      <w:r>
        <w:t xml:space="preserve"> in </w:t>
      </w:r>
      <w:r w:rsidRPr="00067B5C">
        <w:rPr>
          <w:b/>
        </w:rPr>
        <w:t>Solution Explorer</w:t>
      </w:r>
      <w:r>
        <w:t>.</w:t>
      </w:r>
    </w:p>
    <w:p w:rsidR="00067B5C" w:rsidRPr="00067B5C" w:rsidRDefault="00067B5C" w:rsidP="00A72543">
      <w:pPr>
        <w:pStyle w:val="ListParagraph"/>
        <w:numPr>
          <w:ilvl w:val="0"/>
          <w:numId w:val="19"/>
        </w:numPr>
      </w:pPr>
      <w:r>
        <w:t xml:space="preserve">Select </w:t>
      </w:r>
      <w:r w:rsidRPr="00067B5C">
        <w:rPr>
          <w:b/>
        </w:rPr>
        <w:t>Add Reference</w:t>
      </w:r>
      <w:r>
        <w:rPr>
          <w:b/>
        </w:rPr>
        <w:t xml:space="preserve"> </w:t>
      </w:r>
      <w:r w:rsidRPr="00067B5C">
        <w:t>(</w:t>
      </w:r>
      <w:r w:rsidR="007A7C4E">
        <w:fldChar w:fldCharType="begin"/>
      </w:r>
      <w:r w:rsidR="007A7C4E">
        <w:instrText xml:space="preserve"> REF _Ref405302632 \h  \* MERGEFORMAT </w:instrText>
      </w:r>
      <w:r w:rsidR="007A7C4E">
        <w:fldChar w:fldCharType="separate"/>
      </w:r>
      <w:r w:rsidRPr="00067B5C">
        <w:t xml:space="preserve">Figure </w:t>
      </w:r>
      <w:r w:rsidRPr="00067B5C">
        <w:rPr>
          <w:noProof/>
        </w:rPr>
        <w:t>1</w:t>
      </w:r>
      <w:r w:rsidRPr="00067B5C">
        <w:noBreakHyphen/>
        <w:t>2</w:t>
      </w:r>
      <w:r w:rsidR="007A7C4E">
        <w:fldChar w:fldCharType="end"/>
      </w:r>
      <w:r w:rsidRPr="00067B5C">
        <w:t>)</w:t>
      </w:r>
      <w:r>
        <w:t>. The reference manager shows up.</w:t>
      </w:r>
    </w:p>
    <w:p w:rsidR="00067B5C" w:rsidRDefault="00301F0B" w:rsidP="00A72543">
      <w:pPr>
        <w:keepNext/>
      </w:pPr>
      <w:r>
        <w:rPr>
          <w:noProof/>
        </w:rPr>
        <w:drawing>
          <wp:inline distT="0" distB="0" distL="0" distR="0" wp14:anchorId="3BA5B821" wp14:editId="5F95B07D">
            <wp:extent cx="5943600" cy="39592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959225"/>
                    </a:xfrm>
                    <a:prstGeom prst="rect">
                      <a:avLst/>
                    </a:prstGeom>
                    <a:noFill/>
                    <a:ln>
                      <a:noFill/>
                    </a:ln>
                  </pic:spPr>
                </pic:pic>
              </a:graphicData>
            </a:graphic>
          </wp:inline>
        </w:drawing>
      </w:r>
    </w:p>
    <w:p w:rsidR="00067B5C" w:rsidRDefault="00067B5C" w:rsidP="00A72543">
      <w:pPr>
        <w:pStyle w:val="Caption"/>
        <w:ind w:left="1000"/>
      </w:pPr>
      <w:bookmarkStart w:id="60" w:name="_Ref405302632"/>
      <w:bookmarkStart w:id="61" w:name="_Toc448837548"/>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2</w:t>
      </w:r>
      <w:r w:rsidR="006B06F6">
        <w:rPr>
          <w:noProof/>
        </w:rPr>
        <w:fldChar w:fldCharType="end"/>
      </w:r>
      <w:bookmarkEnd w:id="60"/>
      <w:r>
        <w:t xml:space="preserve"> Add Reference to Intel XTU SDK</w:t>
      </w:r>
      <w:bookmarkEnd w:id="61"/>
    </w:p>
    <w:p w:rsidR="00067B5C" w:rsidRPr="00067B5C" w:rsidRDefault="00067B5C" w:rsidP="00A72543">
      <w:pPr>
        <w:pStyle w:val="ListParagraph"/>
        <w:numPr>
          <w:ilvl w:val="0"/>
          <w:numId w:val="20"/>
        </w:numPr>
      </w:pPr>
      <w:r>
        <w:t xml:space="preserve">Click on </w:t>
      </w:r>
      <w:r w:rsidRPr="00067B5C">
        <w:rPr>
          <w:b/>
        </w:rPr>
        <w:t>Browse</w:t>
      </w:r>
      <w:r>
        <w:t xml:space="preserve"> in the left navigation panel in </w:t>
      </w:r>
      <w:r w:rsidRPr="00067B5C">
        <w:rPr>
          <w:b/>
        </w:rPr>
        <w:t>Reference Manager</w:t>
      </w:r>
      <w:r>
        <w:rPr>
          <w:b/>
        </w:rPr>
        <w:t xml:space="preserve"> </w:t>
      </w:r>
      <w:r w:rsidRPr="00067B5C">
        <w:t>(</w:t>
      </w:r>
      <w:r w:rsidR="007A7C4E">
        <w:fldChar w:fldCharType="begin"/>
      </w:r>
      <w:r w:rsidR="007A7C4E">
        <w:instrText xml:space="preserve"> REF _Ref405302772 \h  \* MERGEFORMAT </w:instrText>
      </w:r>
      <w:r w:rsidR="007A7C4E">
        <w:fldChar w:fldCharType="separate"/>
      </w:r>
      <w:r w:rsidRPr="00067B5C">
        <w:t xml:space="preserve">Figure </w:t>
      </w:r>
      <w:r w:rsidRPr="00067B5C">
        <w:rPr>
          <w:noProof/>
        </w:rPr>
        <w:t>1</w:t>
      </w:r>
      <w:r w:rsidRPr="00067B5C">
        <w:noBreakHyphen/>
        <w:t>3</w:t>
      </w:r>
      <w:r w:rsidR="007A7C4E">
        <w:fldChar w:fldCharType="end"/>
      </w:r>
      <w:r w:rsidRPr="00067B5C">
        <w:t>)</w:t>
      </w:r>
    </w:p>
    <w:p w:rsidR="00067B5C" w:rsidRDefault="00067B5C" w:rsidP="00A72543">
      <w:pPr>
        <w:pStyle w:val="ListParagraph"/>
        <w:numPr>
          <w:ilvl w:val="0"/>
          <w:numId w:val="20"/>
        </w:numPr>
      </w:pPr>
      <w:r>
        <w:t xml:space="preserve">Click on </w:t>
      </w:r>
      <w:r w:rsidRPr="00067B5C">
        <w:rPr>
          <w:b/>
        </w:rPr>
        <w:t>Browse…</w:t>
      </w:r>
      <w:r>
        <w:t xml:space="preserve"> button at the bottom of the </w:t>
      </w:r>
      <w:r w:rsidRPr="00067B5C">
        <w:rPr>
          <w:b/>
        </w:rPr>
        <w:t>Reference Manager</w:t>
      </w:r>
      <w:r>
        <w:rPr>
          <w:b/>
        </w:rPr>
        <w:t xml:space="preserve">. </w:t>
      </w:r>
      <w:r w:rsidRPr="00067B5C">
        <w:t>Delevoper needs to let the Visual Studio know where the assembly is located on the sytem.</w:t>
      </w:r>
      <w:r>
        <w:rPr>
          <w:b/>
        </w:rPr>
        <w:t xml:space="preserve"> </w:t>
      </w:r>
      <w:r w:rsidRPr="00067B5C">
        <w:t>The XTU SDK by default is saved in</w:t>
      </w:r>
      <w:r>
        <w:rPr>
          <w:b/>
        </w:rPr>
        <w:t xml:space="preserve"> </w:t>
      </w:r>
      <w:r w:rsidRPr="007435D9">
        <w:rPr>
          <w:b/>
        </w:rPr>
        <w:t>C:\Program Files (x86)\Intel\Intel(R) Extreme Tuning Utility\SDK</w:t>
      </w:r>
      <w:r>
        <w:rPr>
          <w:b/>
        </w:rPr>
        <w:t xml:space="preserve">\Binary </w:t>
      </w:r>
      <w:r w:rsidRPr="00067B5C">
        <w:t>folder</w:t>
      </w:r>
      <w:r>
        <w:t xml:space="preserve">. However, </w:t>
      </w:r>
      <w:r w:rsidR="004060C5">
        <w:t xml:space="preserve">it is recommended that </w:t>
      </w:r>
      <w:r>
        <w:t>developer cop</w:t>
      </w:r>
      <w:r w:rsidR="004060C5">
        <w:t>ies</w:t>
      </w:r>
      <w:r>
        <w:t xml:space="preserve"> the assembly </w:t>
      </w:r>
      <w:r w:rsidR="004060C5">
        <w:t xml:space="preserve">and other binaries in </w:t>
      </w:r>
      <w:r w:rsidR="004060C5">
        <w:lastRenderedPageBreak/>
        <w:t xml:space="preserve">the folder </w:t>
      </w:r>
      <w:r>
        <w:t xml:space="preserve">to anywhere </w:t>
      </w:r>
      <w:r w:rsidR="004060C5">
        <w:t>close to the workspace</w:t>
      </w:r>
      <w:r>
        <w:t xml:space="preserve">. </w:t>
      </w:r>
      <w:r w:rsidR="00301F0B">
        <w:t>The SDK binaries need to be packaged along with the application.</w:t>
      </w:r>
    </w:p>
    <w:p w:rsidR="00067B5C" w:rsidRDefault="00067B5C" w:rsidP="00A72543">
      <w:pPr>
        <w:pStyle w:val="ListParagraph"/>
        <w:numPr>
          <w:ilvl w:val="0"/>
          <w:numId w:val="20"/>
        </w:numPr>
      </w:pPr>
      <w:r>
        <w:t>Click on the checkbox next to IntelOverclockSdk.dll in the Reference Manager.</w:t>
      </w:r>
    </w:p>
    <w:p w:rsidR="00067B5C" w:rsidRDefault="00067B5C" w:rsidP="00A72543">
      <w:pPr>
        <w:pStyle w:val="ListParagraph"/>
        <w:numPr>
          <w:ilvl w:val="0"/>
          <w:numId w:val="20"/>
        </w:numPr>
      </w:pPr>
      <w:r>
        <w:t>Click OK button to close the Reference Manager</w:t>
      </w:r>
    </w:p>
    <w:p w:rsidR="00067B5C" w:rsidRPr="00067B5C" w:rsidRDefault="00067B5C" w:rsidP="00A72543">
      <w:pPr>
        <w:pStyle w:val="ListParagraph"/>
        <w:numPr>
          <w:ilvl w:val="0"/>
          <w:numId w:val="20"/>
        </w:numPr>
      </w:pPr>
      <w:r>
        <w:t>Make sure the IntelOverclockingSdk Reference is added to the solution (</w:t>
      </w:r>
      <w:r w:rsidR="00F0464E">
        <w:fldChar w:fldCharType="begin"/>
      </w:r>
      <w:r>
        <w:instrText xml:space="preserve"> REF _Ref405303473 \h </w:instrText>
      </w:r>
      <w:r w:rsidR="00F0464E">
        <w:fldChar w:fldCharType="separate"/>
      </w:r>
      <w:r>
        <w:t xml:space="preserve">Figure </w:t>
      </w:r>
      <w:r>
        <w:rPr>
          <w:noProof/>
        </w:rPr>
        <w:t>1</w:t>
      </w:r>
      <w:r>
        <w:noBreakHyphen/>
      </w:r>
      <w:r>
        <w:rPr>
          <w:noProof/>
        </w:rPr>
        <w:t>4</w:t>
      </w:r>
      <w:r w:rsidR="00F0464E">
        <w:fldChar w:fldCharType="end"/>
      </w:r>
      <w:r>
        <w:t>).</w:t>
      </w:r>
    </w:p>
    <w:p w:rsidR="00067B5C" w:rsidRPr="00067B5C" w:rsidRDefault="00067B5C" w:rsidP="00A72543">
      <w:pPr>
        <w:pStyle w:val="ListParagraph"/>
      </w:pPr>
    </w:p>
    <w:p w:rsidR="00067B5C" w:rsidRDefault="00576F84" w:rsidP="00A72543">
      <w:pPr>
        <w:keepNext/>
      </w:pPr>
      <w:r>
        <w:rPr>
          <w:noProof/>
        </w:rPr>
        <w:lastRenderedPageBreak/>
        <w:drawing>
          <wp:inline distT="0" distB="0" distL="0" distR="0" wp14:anchorId="0CA097D6" wp14:editId="07ED99DA">
            <wp:extent cx="5943600" cy="3644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644900"/>
                    </a:xfrm>
                    <a:prstGeom prst="rect">
                      <a:avLst/>
                    </a:prstGeom>
                  </pic:spPr>
                </pic:pic>
              </a:graphicData>
            </a:graphic>
          </wp:inline>
        </w:drawing>
      </w:r>
    </w:p>
    <w:p w:rsidR="00067B5C" w:rsidRDefault="00067B5C" w:rsidP="00A72543">
      <w:pPr>
        <w:keepNext/>
      </w:pPr>
    </w:p>
    <w:p w:rsidR="00067B5C" w:rsidRDefault="00067B5C" w:rsidP="00A72543">
      <w:pPr>
        <w:pStyle w:val="Caption"/>
        <w:ind w:left="1000"/>
        <w:rPr>
          <w:noProof/>
          <w:lang w:eastAsia="zh-CN"/>
        </w:rPr>
      </w:pPr>
      <w:bookmarkStart w:id="62" w:name="_Ref405302772"/>
      <w:bookmarkStart w:id="63" w:name="_Toc448837549"/>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3</w:t>
      </w:r>
      <w:r w:rsidR="006B06F6">
        <w:rPr>
          <w:noProof/>
        </w:rPr>
        <w:fldChar w:fldCharType="end"/>
      </w:r>
      <w:bookmarkEnd w:id="62"/>
      <w:r>
        <w:t xml:space="preserve"> Browse to Intel XTU SDK Assembly</w:t>
      </w:r>
      <w:bookmarkEnd w:id="63"/>
    </w:p>
    <w:p w:rsidR="00067B5C" w:rsidRDefault="00067B5C" w:rsidP="00A72543">
      <w:pPr>
        <w:keepNext/>
      </w:pPr>
      <w:r>
        <w:rPr>
          <w:noProof/>
        </w:rPr>
        <w:drawing>
          <wp:inline distT="0" distB="0" distL="0" distR="0" wp14:anchorId="41340102" wp14:editId="03178824">
            <wp:extent cx="5943600" cy="33616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3361690"/>
                    </a:xfrm>
                    <a:prstGeom prst="rect">
                      <a:avLst/>
                    </a:prstGeom>
                  </pic:spPr>
                </pic:pic>
              </a:graphicData>
            </a:graphic>
          </wp:inline>
        </w:drawing>
      </w:r>
    </w:p>
    <w:p w:rsidR="00067B5C" w:rsidRPr="00067B5C" w:rsidRDefault="00067B5C" w:rsidP="00A72543">
      <w:pPr>
        <w:pStyle w:val="Caption"/>
        <w:ind w:left="1000"/>
        <w:rPr>
          <w:lang w:eastAsia="zh-CN"/>
        </w:rPr>
      </w:pPr>
      <w:bookmarkStart w:id="64" w:name="_Ref405303473"/>
      <w:bookmarkStart w:id="65" w:name="_Toc448837550"/>
      <w:r>
        <w:lastRenderedPageBreak/>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4</w:t>
      </w:r>
      <w:r w:rsidR="006B06F6">
        <w:rPr>
          <w:noProof/>
        </w:rPr>
        <w:fldChar w:fldCharType="end"/>
      </w:r>
      <w:bookmarkEnd w:id="64"/>
      <w:r>
        <w:t xml:space="preserve"> IntelOverclockingSdk Reference Added to the Solution</w:t>
      </w:r>
      <w:bookmarkEnd w:id="65"/>
    </w:p>
    <w:p w:rsidR="00067B5C" w:rsidRDefault="00067B5C" w:rsidP="00A72543">
      <w:pPr>
        <w:pStyle w:val="Heading2"/>
      </w:pPr>
      <w:bookmarkStart w:id="66" w:name="_Toc1047066"/>
      <w:r>
        <w:t xml:space="preserve">Integration </w:t>
      </w:r>
      <w:proofErr w:type="gramStart"/>
      <w:r>
        <w:t>With</w:t>
      </w:r>
      <w:proofErr w:type="gramEnd"/>
      <w:r>
        <w:t xml:space="preserve"> a Native Application</w:t>
      </w:r>
      <w:bookmarkEnd w:id="66"/>
    </w:p>
    <w:p w:rsidR="0049574A" w:rsidRDefault="001D44B3" w:rsidP="00A72543">
      <w:r>
        <w:t>The native application can integrate the SDK using the C++/CLI wrapper. The sample code is provided for this as the part of the SDK installation.</w:t>
      </w:r>
    </w:p>
    <w:p w:rsidR="00301F0B" w:rsidRDefault="00301F0B" w:rsidP="00A72543">
      <w:r>
        <w:t xml:space="preserve">The integration with the native application needs to be done in two steps. The first step is to create a wrapper library to bridge between the native C/C++ application and the managed .NET DLL. </w:t>
      </w:r>
    </w:p>
    <w:p w:rsidR="0001136B" w:rsidRDefault="0001136B" w:rsidP="00A72543">
      <w:pPr>
        <w:pStyle w:val="Heading3"/>
      </w:pPr>
      <w:bookmarkStart w:id="67" w:name="_Toc1047067"/>
      <w:r>
        <w:t>SDK Wrapper DLL for Native Application</w:t>
      </w:r>
      <w:bookmarkEnd w:id="67"/>
    </w:p>
    <w:p w:rsidR="0001136B" w:rsidRPr="0001136B" w:rsidRDefault="0001136B" w:rsidP="00A72543">
      <w:pPr>
        <w:pStyle w:val="ListParagraph"/>
        <w:numPr>
          <w:ilvl w:val="0"/>
          <w:numId w:val="37"/>
        </w:numPr>
      </w:pPr>
      <w:r>
        <w:t xml:space="preserve">Create a new project in the solution like </w:t>
      </w:r>
      <w:r>
        <w:fldChar w:fldCharType="begin"/>
      </w:r>
      <w:r>
        <w:instrText xml:space="preserve"> REF _Ref421792115 \h </w:instrText>
      </w:r>
      <w:r>
        <w:fldChar w:fldCharType="separate"/>
      </w:r>
      <w:r>
        <w:t xml:space="preserve">Figure </w:t>
      </w:r>
      <w:r>
        <w:rPr>
          <w:noProof/>
        </w:rPr>
        <w:t>1</w:t>
      </w:r>
      <w:r>
        <w:noBreakHyphen/>
      </w:r>
      <w:r>
        <w:rPr>
          <w:noProof/>
        </w:rPr>
        <w:t>5</w:t>
      </w:r>
      <w:r>
        <w:fldChar w:fldCharType="end"/>
      </w:r>
    </w:p>
    <w:p w:rsidR="0001136B" w:rsidRDefault="00301F0B" w:rsidP="00A72543">
      <w:pPr>
        <w:keepNext/>
      </w:pPr>
      <w:r>
        <w:rPr>
          <w:noProof/>
        </w:rPr>
        <w:drawing>
          <wp:inline distT="0" distB="0" distL="0" distR="0" wp14:anchorId="38CE7B76" wp14:editId="6463220D">
            <wp:extent cx="5943600" cy="41109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110990"/>
                    </a:xfrm>
                    <a:prstGeom prst="rect">
                      <a:avLst/>
                    </a:prstGeom>
                  </pic:spPr>
                </pic:pic>
              </a:graphicData>
            </a:graphic>
          </wp:inline>
        </w:drawing>
      </w:r>
    </w:p>
    <w:p w:rsidR="00301F0B" w:rsidRDefault="0001136B" w:rsidP="00A72543">
      <w:pPr>
        <w:pStyle w:val="Caption"/>
      </w:pPr>
      <w:bookmarkStart w:id="68" w:name="_Ref421792115"/>
      <w:r>
        <w:tab/>
      </w:r>
      <w:bookmarkStart w:id="69" w:name="_Toc448837551"/>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5</w:t>
      </w:r>
      <w:r w:rsidR="006B06F6">
        <w:rPr>
          <w:noProof/>
        </w:rPr>
        <w:fldChar w:fldCharType="end"/>
      </w:r>
      <w:bookmarkEnd w:id="68"/>
      <w:r>
        <w:t xml:space="preserve"> Create a SDK Wrapper DLL for Native Application</w:t>
      </w:r>
      <w:bookmarkEnd w:id="69"/>
    </w:p>
    <w:p w:rsidR="0001136B" w:rsidRPr="0001136B" w:rsidRDefault="0001136B" w:rsidP="00A72543">
      <w:pPr>
        <w:pStyle w:val="ListParagraph"/>
        <w:numPr>
          <w:ilvl w:val="0"/>
          <w:numId w:val="37"/>
        </w:numPr>
      </w:pPr>
      <w:r>
        <w:t xml:space="preserve">The project property should look like </w:t>
      </w:r>
      <w:r>
        <w:fldChar w:fldCharType="begin"/>
      </w:r>
      <w:r>
        <w:instrText xml:space="preserve"> REF _Ref421792317 \h </w:instrText>
      </w:r>
      <w:r>
        <w:fldChar w:fldCharType="separate"/>
      </w:r>
      <w:r>
        <w:t xml:space="preserve">Figure </w:t>
      </w:r>
      <w:r>
        <w:rPr>
          <w:noProof/>
        </w:rPr>
        <w:t>1</w:t>
      </w:r>
      <w:r>
        <w:noBreakHyphen/>
      </w:r>
      <w:r>
        <w:rPr>
          <w:noProof/>
        </w:rPr>
        <w:t>6</w:t>
      </w:r>
      <w:r>
        <w:fldChar w:fldCharType="end"/>
      </w:r>
    </w:p>
    <w:p w:rsidR="0001136B" w:rsidRDefault="00301F0B" w:rsidP="00A72543">
      <w:pPr>
        <w:keepNext/>
      </w:pPr>
      <w:r>
        <w:rPr>
          <w:noProof/>
        </w:rPr>
        <w:lastRenderedPageBreak/>
        <w:drawing>
          <wp:inline distT="0" distB="0" distL="0" distR="0" wp14:anchorId="4A1E48CE" wp14:editId="06DBD8E3">
            <wp:extent cx="5943600" cy="40982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098290"/>
                    </a:xfrm>
                    <a:prstGeom prst="rect">
                      <a:avLst/>
                    </a:prstGeom>
                  </pic:spPr>
                </pic:pic>
              </a:graphicData>
            </a:graphic>
          </wp:inline>
        </w:drawing>
      </w:r>
    </w:p>
    <w:p w:rsidR="00301F0B" w:rsidRDefault="0001136B" w:rsidP="00A72543">
      <w:pPr>
        <w:pStyle w:val="Caption"/>
        <w:rPr>
          <w:noProof/>
        </w:rPr>
      </w:pPr>
      <w:r>
        <w:tab/>
      </w:r>
      <w:bookmarkStart w:id="70" w:name="_Ref421792317"/>
      <w:bookmarkStart w:id="71" w:name="_Toc448837552"/>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6</w:t>
      </w:r>
      <w:r w:rsidR="006B06F6">
        <w:rPr>
          <w:noProof/>
        </w:rPr>
        <w:fldChar w:fldCharType="end"/>
      </w:r>
      <w:bookmarkEnd w:id="70"/>
      <w:r>
        <w:rPr>
          <w:noProof/>
        </w:rPr>
        <w:t xml:space="preserve"> SDK Wrapper DLL Project Property</w:t>
      </w:r>
      <w:bookmarkEnd w:id="71"/>
    </w:p>
    <w:p w:rsidR="0001136B" w:rsidRDefault="0001136B" w:rsidP="00A72543">
      <w:pPr>
        <w:pStyle w:val="ListParagraph"/>
        <w:numPr>
          <w:ilvl w:val="0"/>
          <w:numId w:val="37"/>
        </w:numPr>
      </w:pPr>
      <w:r>
        <w:t xml:space="preserve">Click on </w:t>
      </w:r>
      <w:r w:rsidRPr="00921706">
        <w:rPr>
          <w:b/>
        </w:rPr>
        <w:t>Common Properties</w:t>
      </w:r>
      <w:r>
        <w:t xml:space="preserve"> in the Project Property page as shown in </w:t>
      </w:r>
      <w:r>
        <w:fldChar w:fldCharType="begin"/>
      </w:r>
      <w:r>
        <w:instrText xml:space="preserve"> REF _Ref421792317 \h </w:instrText>
      </w:r>
      <w:r>
        <w:fldChar w:fldCharType="separate"/>
      </w:r>
      <w:r>
        <w:t xml:space="preserve">Figure </w:t>
      </w:r>
      <w:r>
        <w:rPr>
          <w:noProof/>
        </w:rPr>
        <w:t>1</w:t>
      </w:r>
      <w:r>
        <w:noBreakHyphen/>
      </w:r>
      <w:r>
        <w:rPr>
          <w:noProof/>
        </w:rPr>
        <w:t>6</w:t>
      </w:r>
      <w:r>
        <w:fldChar w:fldCharType="end"/>
      </w:r>
    </w:p>
    <w:p w:rsidR="00921706" w:rsidRDefault="00921706" w:rsidP="00A72543">
      <w:pPr>
        <w:pStyle w:val="ListParagraph"/>
        <w:numPr>
          <w:ilvl w:val="0"/>
          <w:numId w:val="37"/>
        </w:numPr>
      </w:pPr>
      <w:r>
        <w:t xml:space="preserve">Click on </w:t>
      </w:r>
      <w:r w:rsidRPr="00921706">
        <w:rPr>
          <w:b/>
        </w:rPr>
        <w:t>Add New Reference …</w:t>
      </w:r>
      <w:r>
        <w:t xml:space="preserve"> button at the bottom of the page. The </w:t>
      </w:r>
      <w:r w:rsidRPr="00921706">
        <w:rPr>
          <w:b/>
        </w:rPr>
        <w:t>Add Reference</w:t>
      </w:r>
      <w:r>
        <w:t xml:space="preserve"> dialog pops up.</w:t>
      </w:r>
    </w:p>
    <w:p w:rsidR="00921706" w:rsidRDefault="00B20FCD" w:rsidP="00A72543">
      <w:pPr>
        <w:pStyle w:val="ListParagraph"/>
        <w:keepNext/>
        <w:ind w:left="0"/>
      </w:pPr>
      <w:r>
        <w:rPr>
          <w:noProof/>
        </w:rPr>
        <w:lastRenderedPageBreak/>
        <w:drawing>
          <wp:inline distT="0" distB="0" distL="0" distR="0" wp14:anchorId="3B1C2BF8" wp14:editId="42CFA914">
            <wp:extent cx="5943600" cy="297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2971800"/>
                    </a:xfrm>
                    <a:prstGeom prst="rect">
                      <a:avLst/>
                    </a:prstGeom>
                  </pic:spPr>
                </pic:pic>
              </a:graphicData>
            </a:graphic>
          </wp:inline>
        </w:drawing>
      </w:r>
    </w:p>
    <w:p w:rsidR="00921706" w:rsidRDefault="00921706" w:rsidP="00A72543">
      <w:pPr>
        <w:pStyle w:val="Caption"/>
      </w:pPr>
      <w:r>
        <w:tab/>
      </w:r>
      <w:bookmarkStart w:id="72" w:name="_Toc448837553"/>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7</w:t>
      </w:r>
      <w:r w:rsidR="006B06F6">
        <w:rPr>
          <w:noProof/>
        </w:rPr>
        <w:fldChar w:fldCharType="end"/>
      </w:r>
      <w:r>
        <w:t xml:space="preserve"> Add Reference to IntelOverclockingSDK DLL</w:t>
      </w:r>
      <w:bookmarkEnd w:id="72"/>
    </w:p>
    <w:p w:rsidR="00921706" w:rsidRDefault="00921706" w:rsidP="00A72543">
      <w:pPr>
        <w:pStyle w:val="ListParagraph"/>
        <w:numPr>
          <w:ilvl w:val="0"/>
          <w:numId w:val="37"/>
        </w:numPr>
      </w:pPr>
      <w:r>
        <w:t xml:space="preserve">Click on </w:t>
      </w:r>
      <w:r w:rsidRPr="00067B5C">
        <w:rPr>
          <w:b/>
        </w:rPr>
        <w:t>Browse…</w:t>
      </w:r>
      <w:r>
        <w:t xml:space="preserve"> button at the bottom of the </w:t>
      </w:r>
      <w:r w:rsidRPr="00067B5C">
        <w:rPr>
          <w:b/>
        </w:rPr>
        <w:t>Reference Manager</w:t>
      </w:r>
      <w:r>
        <w:rPr>
          <w:b/>
        </w:rPr>
        <w:t xml:space="preserve">. </w:t>
      </w:r>
      <w:r w:rsidRPr="00067B5C">
        <w:t>Delevoper needs to let the Visual Studio know where the assembly is located on the sytem.</w:t>
      </w:r>
      <w:r>
        <w:rPr>
          <w:b/>
        </w:rPr>
        <w:t xml:space="preserve"> </w:t>
      </w:r>
      <w:r w:rsidRPr="00067B5C">
        <w:t>The XTU SDK by default is saved in</w:t>
      </w:r>
      <w:r>
        <w:rPr>
          <w:b/>
        </w:rPr>
        <w:t xml:space="preserve"> </w:t>
      </w:r>
      <w:r w:rsidRPr="007435D9">
        <w:rPr>
          <w:b/>
        </w:rPr>
        <w:t>C:\Program Files (x86)\Intel\Intel(R) Extreme Tuning Utility\SDK</w:t>
      </w:r>
      <w:r>
        <w:rPr>
          <w:b/>
        </w:rPr>
        <w:t xml:space="preserve">\Binary </w:t>
      </w:r>
      <w:r w:rsidRPr="00067B5C">
        <w:t>folder</w:t>
      </w:r>
      <w:r>
        <w:t>. However, it is recommended that developer copies the assembly and other binaries in the folder to anywhere close to the workspace. The SDK binaries need to be packaged along with the application.</w:t>
      </w:r>
    </w:p>
    <w:p w:rsidR="00921706" w:rsidRPr="0001136B" w:rsidRDefault="00921706" w:rsidP="00A72543">
      <w:pPr>
        <w:pStyle w:val="ListParagraph"/>
        <w:numPr>
          <w:ilvl w:val="0"/>
          <w:numId w:val="37"/>
        </w:numPr>
      </w:pPr>
      <w:r>
        <w:t xml:space="preserve">After the reference is added, the Common Properties page will look like </w:t>
      </w:r>
      <w:r>
        <w:fldChar w:fldCharType="begin"/>
      </w:r>
      <w:r>
        <w:instrText xml:space="preserve"> REF _Ref421792827 \h </w:instrText>
      </w:r>
      <w:r>
        <w:fldChar w:fldCharType="separate"/>
      </w:r>
      <w:r>
        <w:t xml:space="preserve">Figure </w:t>
      </w:r>
      <w:r>
        <w:rPr>
          <w:noProof/>
        </w:rPr>
        <w:t>1</w:t>
      </w:r>
      <w:r>
        <w:noBreakHyphen/>
      </w:r>
      <w:r>
        <w:rPr>
          <w:noProof/>
        </w:rPr>
        <w:t>8</w:t>
      </w:r>
      <w:r>
        <w:fldChar w:fldCharType="end"/>
      </w:r>
      <w:r>
        <w:t>.</w:t>
      </w:r>
    </w:p>
    <w:p w:rsidR="00921706" w:rsidRDefault="00B20FCD" w:rsidP="00A72543">
      <w:pPr>
        <w:keepNext/>
      </w:pPr>
      <w:r>
        <w:rPr>
          <w:noProof/>
        </w:rPr>
        <w:lastRenderedPageBreak/>
        <w:drawing>
          <wp:inline distT="0" distB="0" distL="0" distR="0" wp14:anchorId="339631E4" wp14:editId="2404D890">
            <wp:extent cx="5943600" cy="4213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43600" cy="4213225"/>
                    </a:xfrm>
                    <a:prstGeom prst="rect">
                      <a:avLst/>
                    </a:prstGeom>
                  </pic:spPr>
                </pic:pic>
              </a:graphicData>
            </a:graphic>
          </wp:inline>
        </w:drawing>
      </w:r>
    </w:p>
    <w:p w:rsidR="00042B88" w:rsidRDefault="00921706" w:rsidP="00A72543">
      <w:pPr>
        <w:pStyle w:val="Caption"/>
        <w:ind w:firstLine="0"/>
      </w:pPr>
      <w:bookmarkStart w:id="73" w:name="_Ref421792827"/>
      <w:bookmarkStart w:id="74" w:name="_Toc448837554"/>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8</w:t>
      </w:r>
      <w:r w:rsidR="006B06F6">
        <w:rPr>
          <w:noProof/>
        </w:rPr>
        <w:fldChar w:fldCharType="end"/>
      </w:r>
      <w:bookmarkEnd w:id="73"/>
      <w:r>
        <w:t xml:space="preserve"> Reference is added to SDK Wrapper Project</w:t>
      </w:r>
      <w:bookmarkEnd w:id="74"/>
    </w:p>
    <w:p w:rsidR="00921706" w:rsidRDefault="00921706" w:rsidP="00A72543">
      <w:pPr>
        <w:pStyle w:val="ListParagraph"/>
        <w:numPr>
          <w:ilvl w:val="0"/>
          <w:numId w:val="38"/>
        </w:numPr>
      </w:pPr>
      <w:r>
        <w:t xml:space="preserve">Inside the </w:t>
      </w:r>
      <w:r w:rsidRPr="00921706">
        <w:rPr>
          <w:b/>
        </w:rPr>
        <w:t>Solution Explorer</w:t>
      </w:r>
      <w:r>
        <w:t xml:space="preserve">, the IntelOverclockingSDK.DLL is listed in </w:t>
      </w:r>
      <w:r w:rsidRPr="00921706">
        <w:rPr>
          <w:b/>
        </w:rPr>
        <w:t>External Dependencies</w:t>
      </w:r>
      <w:r>
        <w:t xml:space="preserve"> folder (</w:t>
      </w:r>
      <w:r w:rsidR="00DA4648">
        <w:fldChar w:fldCharType="begin"/>
      </w:r>
      <w:r w:rsidR="00DA4648">
        <w:instrText xml:space="preserve"> REF _Ref421793069 \h </w:instrText>
      </w:r>
      <w:r w:rsidR="00DA4648">
        <w:fldChar w:fldCharType="separate"/>
      </w:r>
      <w:r w:rsidR="00DA4648">
        <w:t xml:space="preserve">Figure </w:t>
      </w:r>
      <w:r w:rsidR="00DA4648">
        <w:rPr>
          <w:noProof/>
        </w:rPr>
        <w:t>1</w:t>
      </w:r>
      <w:r w:rsidR="00DA4648">
        <w:noBreakHyphen/>
      </w:r>
      <w:r w:rsidR="00DA4648">
        <w:rPr>
          <w:noProof/>
        </w:rPr>
        <w:t>9</w:t>
      </w:r>
      <w:r w:rsidR="00DA4648">
        <w:fldChar w:fldCharType="end"/>
      </w:r>
      <w:r>
        <w:t>).</w:t>
      </w:r>
    </w:p>
    <w:p w:rsidR="00DA4648" w:rsidRDefault="00DA4648" w:rsidP="00A72543">
      <w:pPr>
        <w:pStyle w:val="ListParagraph"/>
        <w:numPr>
          <w:ilvl w:val="0"/>
          <w:numId w:val="38"/>
        </w:numPr>
      </w:pPr>
      <w:r>
        <w:t xml:space="preserve">Create a class to represent the IntelOverclockingSDK. This class will be used to wrap the IntelOverclockingSDK APIs, for example, </w:t>
      </w:r>
      <w:r w:rsidR="00187AB3">
        <w:t xml:space="preserve">the </w:t>
      </w:r>
      <w:r>
        <w:t>SdkWrapperForNative</w:t>
      </w:r>
      <w:r w:rsidR="00C87024">
        <w:t>Code</w:t>
      </w:r>
      <w:r>
        <w:t xml:space="preserve"> class as shown in </w:t>
      </w:r>
      <w:r>
        <w:fldChar w:fldCharType="begin"/>
      </w:r>
      <w:r>
        <w:instrText xml:space="preserve"> REF _Ref421793069 \h </w:instrText>
      </w:r>
      <w:r>
        <w:fldChar w:fldCharType="separate"/>
      </w:r>
      <w:r>
        <w:t xml:space="preserve">Figure </w:t>
      </w:r>
      <w:r>
        <w:rPr>
          <w:noProof/>
        </w:rPr>
        <w:t>1</w:t>
      </w:r>
      <w:r>
        <w:noBreakHyphen/>
      </w:r>
      <w:r>
        <w:rPr>
          <w:noProof/>
        </w:rPr>
        <w:t>9</w:t>
      </w:r>
      <w:r>
        <w:fldChar w:fldCharType="end"/>
      </w:r>
      <w:r>
        <w:t>.</w:t>
      </w:r>
      <w:r w:rsidR="00C87024">
        <w:t xml:space="preserve"> The next several paragraphs are based on this SdkWrapperForNativeCode example. You can certainly create your own project with different names.</w:t>
      </w:r>
    </w:p>
    <w:p w:rsidR="00921706" w:rsidRDefault="00921706" w:rsidP="00A72543">
      <w:pPr>
        <w:keepNext/>
      </w:pPr>
      <w:r>
        <w:rPr>
          <w:noProof/>
        </w:rPr>
        <w:lastRenderedPageBreak/>
        <w:drawing>
          <wp:inline distT="0" distB="0" distL="0" distR="0" wp14:anchorId="68F4D2E5" wp14:editId="134B7914">
            <wp:extent cx="5943600" cy="41795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179570"/>
                    </a:xfrm>
                    <a:prstGeom prst="rect">
                      <a:avLst/>
                    </a:prstGeom>
                  </pic:spPr>
                </pic:pic>
              </a:graphicData>
            </a:graphic>
          </wp:inline>
        </w:drawing>
      </w:r>
    </w:p>
    <w:p w:rsidR="00921706" w:rsidRDefault="00921706" w:rsidP="00A72543">
      <w:pPr>
        <w:pStyle w:val="Caption"/>
        <w:ind w:firstLine="0"/>
      </w:pPr>
      <w:bookmarkStart w:id="75" w:name="_Ref421793069"/>
      <w:bookmarkStart w:id="76" w:name="_Toc448837555"/>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9</w:t>
      </w:r>
      <w:r w:rsidR="006B06F6">
        <w:rPr>
          <w:noProof/>
        </w:rPr>
        <w:fldChar w:fldCharType="end"/>
      </w:r>
      <w:bookmarkEnd w:id="75"/>
      <w:r>
        <w:t xml:space="preserve"> SDK Wrapper </w:t>
      </w:r>
      <w:proofErr w:type="gramStart"/>
      <w:r>
        <w:t>For</w:t>
      </w:r>
      <w:proofErr w:type="gramEnd"/>
      <w:r>
        <w:t xml:space="preserve"> Native Application Project</w:t>
      </w:r>
      <w:bookmarkEnd w:id="76"/>
    </w:p>
    <w:p w:rsidR="00187AB3" w:rsidRPr="00187AB3" w:rsidRDefault="00187AB3" w:rsidP="00A72543">
      <w:pPr>
        <w:pStyle w:val="ListParagraph"/>
        <w:numPr>
          <w:ilvl w:val="0"/>
          <w:numId w:val="38"/>
        </w:numPr>
      </w:pPr>
      <w:r>
        <w:t>In managed environment, y</w:t>
      </w:r>
      <w:r>
        <w:rPr>
          <w:lang w:val="en"/>
        </w:rPr>
        <w:t>ou can only define CLR objects within function scope. Therefore, you need a reference class to hold the global handle for the IntelOverclocking.DLL (</w:t>
      </w:r>
      <w:r>
        <w:rPr>
          <w:lang w:val="en"/>
        </w:rPr>
        <w:fldChar w:fldCharType="begin"/>
      </w:r>
      <w:r>
        <w:rPr>
          <w:lang w:val="en"/>
        </w:rPr>
        <w:instrText xml:space="preserve"> REF _Ref421794489 \h </w:instrText>
      </w:r>
      <w:r>
        <w:rPr>
          <w:lang w:val="en"/>
        </w:rPr>
      </w:r>
      <w:r>
        <w:rPr>
          <w:lang w:val="en"/>
        </w:rPr>
        <w:fldChar w:fldCharType="separate"/>
      </w:r>
      <w:r>
        <w:t xml:space="preserve">Figure </w:t>
      </w:r>
      <w:r>
        <w:rPr>
          <w:noProof/>
        </w:rPr>
        <w:t>1</w:t>
      </w:r>
      <w:r>
        <w:noBreakHyphen/>
      </w:r>
      <w:r>
        <w:rPr>
          <w:noProof/>
        </w:rPr>
        <w:t>10</w:t>
      </w:r>
      <w:r>
        <w:rPr>
          <w:lang w:val="en"/>
        </w:rPr>
        <w:fldChar w:fldCharType="end"/>
      </w:r>
      <w:r>
        <w:rPr>
          <w:lang w:val="en"/>
        </w:rPr>
        <w:t xml:space="preserve">). </w:t>
      </w:r>
      <w:r w:rsidR="00880AC5">
        <w:rPr>
          <w:lang w:val="en"/>
        </w:rPr>
        <w:t>Note this is necessary only if the IntelOverclockingSDK library is not static.</w:t>
      </w:r>
    </w:p>
    <w:p w:rsidR="00187AB3" w:rsidRDefault="00187AB3" w:rsidP="00A72543"/>
    <w:p w:rsidR="001D69B8" w:rsidRDefault="00187AB3" w:rsidP="00A72543">
      <w:r>
        <w:rPr>
          <w:noProof/>
        </w:rPr>
        <w:lastRenderedPageBreak/>
        <w:drawing>
          <wp:inline distT="0" distB="0" distL="0" distR="0" wp14:anchorId="5170BE98" wp14:editId="6D4CAE40">
            <wp:extent cx="5943600" cy="41795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4179570"/>
                    </a:xfrm>
                    <a:prstGeom prst="rect">
                      <a:avLst/>
                    </a:prstGeom>
                  </pic:spPr>
                </pic:pic>
              </a:graphicData>
            </a:graphic>
          </wp:inline>
        </w:drawing>
      </w:r>
    </w:p>
    <w:p w:rsidR="00187AB3" w:rsidRDefault="00187AB3" w:rsidP="00A72543">
      <w:pPr>
        <w:pStyle w:val="Caption"/>
      </w:pPr>
      <w:r>
        <w:tab/>
      </w:r>
      <w:bookmarkStart w:id="77" w:name="_Ref421794489"/>
      <w:bookmarkStart w:id="78" w:name="_Toc448837556"/>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10</w:t>
      </w:r>
      <w:r w:rsidR="006B06F6">
        <w:rPr>
          <w:noProof/>
        </w:rPr>
        <w:fldChar w:fldCharType="end"/>
      </w:r>
      <w:bookmarkEnd w:id="77"/>
      <w:r>
        <w:t xml:space="preserve"> Global Handle to IntelOverclockingSDK</w:t>
      </w:r>
      <w:bookmarkEnd w:id="78"/>
    </w:p>
    <w:p w:rsidR="00880AC5" w:rsidRPr="00880AC5" w:rsidRDefault="00880AC5" w:rsidP="00A72543">
      <w:pPr>
        <w:pStyle w:val="ListParagraph"/>
        <w:numPr>
          <w:ilvl w:val="0"/>
          <w:numId w:val="38"/>
        </w:numPr>
      </w:pPr>
      <w:r>
        <w:t xml:space="preserve">The wrapper API will call </w:t>
      </w:r>
      <w:r>
        <w:rPr>
          <w:rFonts w:ascii="Consolas" w:hAnsi="Consolas" w:cs="Consolas"/>
          <w:color w:val="2B91AF"/>
          <w:sz w:val="19"/>
          <w:szCs w:val="19"/>
          <w:highlight w:val="white"/>
        </w:rPr>
        <w:t>IntelOverclockingInterfaceHelper</w:t>
      </w:r>
      <w:r>
        <w:rPr>
          <w:rFonts w:ascii="Consolas" w:hAnsi="Consolas" w:cs="Consolas"/>
          <w:color w:val="000000"/>
          <w:sz w:val="19"/>
          <w:szCs w:val="19"/>
          <w:highlight w:val="white"/>
        </w:rPr>
        <w:t>::</w:t>
      </w:r>
      <w:proofErr w:type="gramStart"/>
      <w:r>
        <w:rPr>
          <w:rFonts w:ascii="Consolas" w:hAnsi="Consolas" w:cs="Consolas"/>
          <w:color w:val="000000"/>
          <w:sz w:val="19"/>
          <w:szCs w:val="19"/>
          <w:highlight w:val="white"/>
        </w:rPr>
        <w:t>GetGlobalOcLibraryHandle(</w:t>
      </w:r>
      <w:proofErr w:type="gramEnd"/>
      <w:r>
        <w:rPr>
          <w:rFonts w:ascii="Consolas" w:hAnsi="Consolas" w:cs="Consolas"/>
          <w:color w:val="000000"/>
          <w:sz w:val="19"/>
          <w:szCs w:val="19"/>
          <w:highlight w:val="white"/>
        </w:rPr>
        <w:t>)</w:t>
      </w:r>
      <w:r>
        <w:rPr>
          <w:rFonts w:ascii="Consolas" w:hAnsi="Consolas" w:cs="Consolas"/>
          <w:color w:val="000000"/>
          <w:sz w:val="19"/>
          <w:szCs w:val="19"/>
        </w:rPr>
        <w:t xml:space="preserve"> </w:t>
      </w:r>
      <w:r w:rsidRPr="00880AC5">
        <w:t>to get the global reference to IntelOverclockingSDK.</w:t>
      </w:r>
    </w:p>
    <w:p w:rsidR="00187AB3" w:rsidRDefault="00880AC5" w:rsidP="00A72543">
      <w:r>
        <w:rPr>
          <w:noProof/>
        </w:rPr>
        <w:lastRenderedPageBreak/>
        <w:drawing>
          <wp:inline distT="0" distB="0" distL="0" distR="0" wp14:anchorId="31C5AFB5" wp14:editId="07F2804F">
            <wp:extent cx="5943600" cy="417957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4179570"/>
                    </a:xfrm>
                    <a:prstGeom prst="rect">
                      <a:avLst/>
                    </a:prstGeom>
                  </pic:spPr>
                </pic:pic>
              </a:graphicData>
            </a:graphic>
          </wp:inline>
        </w:drawing>
      </w:r>
    </w:p>
    <w:p w:rsidR="001A350E" w:rsidRDefault="001A350E" w:rsidP="00A72543">
      <w:pPr>
        <w:pStyle w:val="ListParagraph"/>
        <w:numPr>
          <w:ilvl w:val="0"/>
          <w:numId w:val="38"/>
        </w:numPr>
      </w:pPr>
      <w:r>
        <w:t>After the wrapper DLL is created, you can start to create the native application for IntelOverclockingSDK.</w:t>
      </w:r>
    </w:p>
    <w:p w:rsidR="001A350E" w:rsidRDefault="001A350E" w:rsidP="00A72543">
      <w:pPr>
        <w:pStyle w:val="Heading3"/>
      </w:pPr>
      <w:bookmarkStart w:id="79" w:name="_Toc1047068"/>
      <w:r>
        <w:t>Native Application Development</w:t>
      </w:r>
      <w:bookmarkEnd w:id="79"/>
    </w:p>
    <w:p w:rsidR="00C87024" w:rsidRDefault="00C87024" w:rsidP="00A72543">
      <w:pPr>
        <w:pStyle w:val="ListParagraph"/>
        <w:numPr>
          <w:ilvl w:val="0"/>
          <w:numId w:val="38"/>
        </w:numPr>
      </w:pPr>
      <w:r>
        <w:t>Create a Win32 project, such as NativeConsoleApp in the sample application in SDK package.</w:t>
      </w:r>
    </w:p>
    <w:p w:rsidR="00C87024" w:rsidRDefault="00C87024" w:rsidP="00A72543">
      <w:pPr>
        <w:pStyle w:val="ListParagraph"/>
        <w:numPr>
          <w:ilvl w:val="0"/>
          <w:numId w:val="38"/>
        </w:numPr>
      </w:pPr>
      <w:r>
        <w:t xml:space="preserve">Add the path to </w:t>
      </w:r>
      <w:r w:rsidRPr="00C87024">
        <w:rPr>
          <w:i/>
        </w:rPr>
        <w:t>SdkWrapperForNativeCode.h</w:t>
      </w:r>
      <w:r>
        <w:t xml:space="preserve"> to </w:t>
      </w:r>
      <w:r w:rsidRPr="00C87024">
        <w:rPr>
          <w:b/>
        </w:rPr>
        <w:t>Additional Include Directories</w:t>
      </w:r>
    </w:p>
    <w:p w:rsidR="00C87024" w:rsidRDefault="00C87024" w:rsidP="00A72543">
      <w:pPr>
        <w:keepNext/>
      </w:pPr>
      <w:r>
        <w:rPr>
          <w:noProof/>
        </w:rPr>
        <w:lastRenderedPageBreak/>
        <w:drawing>
          <wp:inline distT="0" distB="0" distL="0" distR="0" wp14:anchorId="7D310A19" wp14:editId="5D5D5226">
            <wp:extent cx="5943600" cy="409829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098290"/>
                    </a:xfrm>
                    <a:prstGeom prst="rect">
                      <a:avLst/>
                    </a:prstGeom>
                  </pic:spPr>
                </pic:pic>
              </a:graphicData>
            </a:graphic>
          </wp:inline>
        </w:drawing>
      </w:r>
    </w:p>
    <w:p w:rsidR="00C87024" w:rsidRDefault="00C87024" w:rsidP="00A72543">
      <w:pPr>
        <w:pStyle w:val="Caption"/>
      </w:pPr>
      <w:r>
        <w:tab/>
      </w:r>
      <w:bookmarkStart w:id="80" w:name="_Toc448837557"/>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11</w:t>
      </w:r>
      <w:r w:rsidR="006B06F6">
        <w:rPr>
          <w:noProof/>
        </w:rPr>
        <w:fldChar w:fldCharType="end"/>
      </w:r>
      <w:r>
        <w:t xml:space="preserve"> Add Include Path to Native Application</w:t>
      </w:r>
      <w:bookmarkEnd w:id="80"/>
    </w:p>
    <w:p w:rsidR="00C87024" w:rsidRDefault="00C87024" w:rsidP="00A72543">
      <w:pPr>
        <w:pStyle w:val="ListParagraph"/>
        <w:numPr>
          <w:ilvl w:val="0"/>
          <w:numId w:val="39"/>
        </w:numPr>
      </w:pPr>
      <w:r>
        <w:t xml:space="preserve">Add SdkWrapperForNativeCode.lib to the Linker-&gt;Input </w:t>
      </w:r>
      <w:r w:rsidRPr="00C87024">
        <w:rPr>
          <w:b/>
        </w:rPr>
        <w:t>Additional Dependencies</w:t>
      </w:r>
    </w:p>
    <w:p w:rsidR="00C87024" w:rsidRDefault="00C87024" w:rsidP="00A72543">
      <w:pPr>
        <w:keepNext/>
      </w:pPr>
      <w:r>
        <w:rPr>
          <w:noProof/>
        </w:rPr>
        <w:lastRenderedPageBreak/>
        <w:drawing>
          <wp:inline distT="0" distB="0" distL="0" distR="0" wp14:anchorId="60255963" wp14:editId="13E32626">
            <wp:extent cx="5943600" cy="40982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4098290"/>
                    </a:xfrm>
                    <a:prstGeom prst="rect">
                      <a:avLst/>
                    </a:prstGeom>
                  </pic:spPr>
                </pic:pic>
              </a:graphicData>
            </a:graphic>
          </wp:inline>
        </w:drawing>
      </w:r>
    </w:p>
    <w:p w:rsidR="00C87024" w:rsidRDefault="00C87024" w:rsidP="00A72543">
      <w:pPr>
        <w:pStyle w:val="Caption"/>
      </w:pPr>
      <w:r>
        <w:tab/>
      </w:r>
      <w:bookmarkStart w:id="81" w:name="_Toc448837558"/>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1</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12</w:t>
      </w:r>
      <w:r w:rsidR="006B06F6">
        <w:rPr>
          <w:noProof/>
        </w:rPr>
        <w:fldChar w:fldCharType="end"/>
      </w:r>
      <w:r>
        <w:t xml:space="preserve"> Add Additional Dependencies to Native Application</w:t>
      </w:r>
      <w:bookmarkEnd w:id="81"/>
    </w:p>
    <w:p w:rsidR="00C87024" w:rsidRDefault="00C87024" w:rsidP="00A72543">
      <w:pPr>
        <w:pStyle w:val="ListParagraph"/>
        <w:numPr>
          <w:ilvl w:val="0"/>
          <w:numId w:val="39"/>
        </w:numPr>
      </w:pPr>
      <w:r>
        <w:t>Now you are ready to talk to IntelOverclockingSDK</w:t>
      </w:r>
    </w:p>
    <w:p w:rsidR="008177B9" w:rsidRDefault="00C87024" w:rsidP="00A72543">
      <w:pPr>
        <w:keepNext/>
      </w:pPr>
      <w:r>
        <w:rPr>
          <w:noProof/>
        </w:rPr>
        <w:lastRenderedPageBreak/>
        <w:drawing>
          <wp:inline distT="0" distB="0" distL="0" distR="0" wp14:anchorId="0C3B4AF6" wp14:editId="59B779F6">
            <wp:extent cx="5943600" cy="417957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179570"/>
                    </a:xfrm>
                    <a:prstGeom prst="rect">
                      <a:avLst/>
                    </a:prstGeom>
                  </pic:spPr>
                </pic:pic>
              </a:graphicData>
            </a:graphic>
          </wp:inline>
        </w:drawing>
      </w:r>
    </w:p>
    <w:p w:rsidR="00C87024" w:rsidRDefault="008177B9" w:rsidP="00A72543">
      <w:pPr>
        <w:pStyle w:val="Caption"/>
        <w:ind w:left="640"/>
      </w:pPr>
      <w:bookmarkStart w:id="82" w:name="_Toc448837559"/>
      <w:r>
        <w:t xml:space="preserve">Figure </w:t>
      </w:r>
      <w:r w:rsidR="006B06F6">
        <w:rPr>
          <w:noProof/>
        </w:rPr>
        <w:fldChar w:fldCharType="begin"/>
      </w:r>
      <w:r w:rsidR="006B06F6">
        <w:rPr>
          <w:noProof/>
        </w:rPr>
        <w:instrText xml:space="preserve"> STYLEREF 1 \s </w:instrText>
      </w:r>
      <w:r w:rsidR="006B06F6">
        <w:rPr>
          <w:noProof/>
        </w:rPr>
        <w:fldChar w:fldCharType="separate"/>
      </w:r>
      <w:r>
        <w:rPr>
          <w:noProof/>
        </w:rPr>
        <w:t>1</w:t>
      </w:r>
      <w:r w:rsidR="006B06F6">
        <w:rPr>
          <w:noProof/>
        </w:rPr>
        <w:fldChar w:fldCharType="end"/>
      </w:r>
      <w:r>
        <w:noBreakHyphen/>
      </w:r>
      <w:r w:rsidR="006B06F6">
        <w:rPr>
          <w:noProof/>
        </w:rPr>
        <w:fldChar w:fldCharType="begin"/>
      </w:r>
      <w:r w:rsidR="006B06F6">
        <w:rPr>
          <w:noProof/>
        </w:rPr>
        <w:instrText xml:space="preserve"> SEQ Figure \* ARABIC \s 1 </w:instrText>
      </w:r>
      <w:r w:rsidR="006B06F6">
        <w:rPr>
          <w:noProof/>
        </w:rPr>
        <w:fldChar w:fldCharType="separate"/>
      </w:r>
      <w:r>
        <w:rPr>
          <w:noProof/>
        </w:rPr>
        <w:t>13</w:t>
      </w:r>
      <w:r w:rsidR="006B06F6">
        <w:rPr>
          <w:noProof/>
        </w:rPr>
        <w:fldChar w:fldCharType="end"/>
      </w:r>
      <w:r>
        <w:t xml:space="preserve"> NativeConsoleApp Sample Code</w:t>
      </w:r>
      <w:bookmarkEnd w:id="82"/>
    </w:p>
    <w:p w:rsidR="00EA7629" w:rsidRDefault="00EA7629" w:rsidP="00A72543">
      <w:pPr>
        <w:rPr>
          <w:noProof/>
          <w:lang w:eastAsia="zh-CN"/>
        </w:rPr>
      </w:pPr>
    </w:p>
    <w:p w:rsidR="008177B9" w:rsidRDefault="00C5033D" w:rsidP="00A72543">
      <w:pPr>
        <w:keepNext/>
      </w:pPr>
      <w:r>
        <w:rPr>
          <w:noProof/>
        </w:rPr>
        <w:lastRenderedPageBreak/>
        <w:drawing>
          <wp:inline distT="0" distB="0" distL="0" distR="0" wp14:anchorId="6ECEADDA" wp14:editId="09F07C16">
            <wp:extent cx="5943600" cy="417957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4179570"/>
                    </a:xfrm>
                    <a:prstGeom prst="rect">
                      <a:avLst/>
                    </a:prstGeom>
                  </pic:spPr>
                </pic:pic>
              </a:graphicData>
            </a:graphic>
          </wp:inline>
        </w:drawing>
      </w:r>
    </w:p>
    <w:p w:rsidR="001A350E" w:rsidRDefault="008177B9" w:rsidP="00A72543">
      <w:pPr>
        <w:pStyle w:val="Caption"/>
        <w:ind w:left="640"/>
      </w:pPr>
      <w:bookmarkStart w:id="83" w:name="_Toc448837560"/>
      <w:r>
        <w:t xml:space="preserve">Figure </w:t>
      </w:r>
      <w:r w:rsidR="006B06F6">
        <w:rPr>
          <w:noProof/>
        </w:rPr>
        <w:fldChar w:fldCharType="begin"/>
      </w:r>
      <w:r w:rsidR="006B06F6">
        <w:rPr>
          <w:noProof/>
        </w:rPr>
        <w:instrText xml:space="preserve"> STYLEREF 1 \s </w:instrText>
      </w:r>
      <w:r w:rsidR="006B06F6">
        <w:rPr>
          <w:noProof/>
        </w:rPr>
        <w:fldChar w:fldCharType="separate"/>
      </w:r>
      <w:r>
        <w:rPr>
          <w:noProof/>
        </w:rPr>
        <w:t>1</w:t>
      </w:r>
      <w:r w:rsidR="006B06F6">
        <w:rPr>
          <w:noProof/>
        </w:rPr>
        <w:fldChar w:fldCharType="end"/>
      </w:r>
      <w:r>
        <w:noBreakHyphen/>
      </w:r>
      <w:r w:rsidR="006B06F6">
        <w:rPr>
          <w:noProof/>
        </w:rPr>
        <w:fldChar w:fldCharType="begin"/>
      </w:r>
      <w:r w:rsidR="006B06F6">
        <w:rPr>
          <w:noProof/>
        </w:rPr>
        <w:instrText xml:space="preserve"> SEQ Figure \* ARABIC \s 1 </w:instrText>
      </w:r>
      <w:r w:rsidR="006B06F6">
        <w:rPr>
          <w:noProof/>
        </w:rPr>
        <w:fldChar w:fldCharType="separate"/>
      </w:r>
      <w:r>
        <w:rPr>
          <w:noProof/>
        </w:rPr>
        <w:t>14</w:t>
      </w:r>
      <w:r w:rsidR="006B06F6">
        <w:rPr>
          <w:noProof/>
        </w:rPr>
        <w:fldChar w:fldCharType="end"/>
      </w:r>
      <w:r>
        <w:t xml:space="preserve"> SdkWrapperForNativeCode.dll is listed as an External Dependency</w:t>
      </w:r>
      <w:bookmarkEnd w:id="83"/>
    </w:p>
    <w:p w:rsidR="00C710CA" w:rsidRDefault="00C710CA" w:rsidP="00A72543">
      <w:pPr>
        <w:pStyle w:val="Heading3"/>
      </w:pPr>
      <w:bookmarkStart w:id="84" w:name="_Toc1047069"/>
      <w:r>
        <w:t>Debugging SdkWrapperForNativeCode.DLL</w:t>
      </w:r>
      <w:bookmarkEnd w:id="84"/>
    </w:p>
    <w:p w:rsidR="00C710CA" w:rsidRDefault="00C710CA" w:rsidP="00AD756B">
      <w:r>
        <w:t>The best way to debug SdkWrapperForNativeCode.dll is to set the SdkWrapperForNativeCode project as the startup project and then configure the Command for debugging to your application. For example, the Debugging Command is pointed to NativeConsoleApp.exe for the sample application.</w:t>
      </w:r>
    </w:p>
    <w:p w:rsidR="008177B9" w:rsidRDefault="00C710CA" w:rsidP="00AD756B">
      <w:pPr>
        <w:keepNext/>
      </w:pPr>
      <w:r>
        <w:rPr>
          <w:noProof/>
        </w:rPr>
        <w:lastRenderedPageBreak/>
        <w:drawing>
          <wp:inline distT="0" distB="0" distL="0" distR="0" wp14:anchorId="69D4FD14" wp14:editId="2AFDE519">
            <wp:extent cx="5943600" cy="42132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4213225"/>
                    </a:xfrm>
                    <a:prstGeom prst="rect">
                      <a:avLst/>
                    </a:prstGeom>
                  </pic:spPr>
                </pic:pic>
              </a:graphicData>
            </a:graphic>
          </wp:inline>
        </w:drawing>
      </w:r>
    </w:p>
    <w:p w:rsidR="00C710CA" w:rsidRPr="00C710CA" w:rsidRDefault="008177B9" w:rsidP="00AD756B">
      <w:pPr>
        <w:pStyle w:val="Caption"/>
        <w:ind w:left="640"/>
      </w:pPr>
      <w:bookmarkStart w:id="85" w:name="_Toc448837561"/>
      <w:r>
        <w:t xml:space="preserve">Figure </w:t>
      </w:r>
      <w:r w:rsidR="006B06F6">
        <w:rPr>
          <w:noProof/>
        </w:rPr>
        <w:fldChar w:fldCharType="begin"/>
      </w:r>
      <w:r w:rsidR="006B06F6">
        <w:rPr>
          <w:noProof/>
        </w:rPr>
        <w:instrText xml:space="preserve"> STYLEREF 1 \s </w:instrText>
      </w:r>
      <w:r w:rsidR="006B06F6">
        <w:rPr>
          <w:noProof/>
        </w:rPr>
        <w:fldChar w:fldCharType="separate"/>
      </w:r>
      <w:r>
        <w:rPr>
          <w:noProof/>
        </w:rPr>
        <w:t>1</w:t>
      </w:r>
      <w:r w:rsidR="006B06F6">
        <w:rPr>
          <w:noProof/>
        </w:rPr>
        <w:fldChar w:fldCharType="end"/>
      </w:r>
      <w:r>
        <w:noBreakHyphen/>
      </w:r>
      <w:r w:rsidR="006B06F6">
        <w:rPr>
          <w:noProof/>
        </w:rPr>
        <w:fldChar w:fldCharType="begin"/>
      </w:r>
      <w:r w:rsidR="006B06F6">
        <w:rPr>
          <w:noProof/>
        </w:rPr>
        <w:instrText xml:space="preserve"> SEQ Figure \* ARABIC \s 1 </w:instrText>
      </w:r>
      <w:r w:rsidR="006B06F6">
        <w:rPr>
          <w:noProof/>
        </w:rPr>
        <w:fldChar w:fldCharType="separate"/>
      </w:r>
      <w:r>
        <w:rPr>
          <w:noProof/>
        </w:rPr>
        <w:t>15</w:t>
      </w:r>
      <w:r w:rsidR="006B06F6">
        <w:rPr>
          <w:noProof/>
        </w:rPr>
        <w:fldChar w:fldCharType="end"/>
      </w:r>
      <w:r>
        <w:t xml:space="preserve"> Configure Debugging Command for SdkWrapperForNativeCode.DLL to NativeConsoleApp.exe</w:t>
      </w:r>
      <w:bookmarkEnd w:id="85"/>
    </w:p>
    <w:p w:rsidR="00EA7629" w:rsidRDefault="00AD756B" w:rsidP="00A72543">
      <w:pPr>
        <w:pStyle w:val="Heading1"/>
      </w:pPr>
      <w:bookmarkStart w:id="86" w:name="_Toc1047070"/>
      <w:r>
        <w:lastRenderedPageBreak/>
        <w:t>OC Application Deployment</w:t>
      </w:r>
      <w:bookmarkEnd w:id="86"/>
      <w:r>
        <w:t xml:space="preserve"> </w:t>
      </w:r>
    </w:p>
    <w:p w:rsidR="00634943" w:rsidRDefault="00634943" w:rsidP="00A72543">
      <w:pPr>
        <w:pStyle w:val="Heading2"/>
      </w:pPr>
      <w:bookmarkStart w:id="87" w:name="_Toc1047071"/>
      <w:r>
        <w:t>Merge Modules</w:t>
      </w:r>
      <w:bookmarkEnd w:id="87"/>
    </w:p>
    <w:p w:rsidR="001B04FA" w:rsidRDefault="005B1D49" w:rsidP="00A72543">
      <w:r>
        <w:t>The SDK installer has provided several merge modules for convenience. Not all merge modules are required for the application distribution.</w:t>
      </w:r>
      <w:r w:rsidR="001B04FA">
        <w:t xml:space="preserve"> The following paragraph describes the requirement for the merge module redistribution.</w:t>
      </w:r>
      <w:r w:rsidR="00AD756B">
        <w:t xml:space="preserve"> </w:t>
      </w:r>
    </w:p>
    <w:p w:rsidR="005B1D49" w:rsidRDefault="001B04FA" w:rsidP="00A72543">
      <w:pPr>
        <w:pStyle w:val="ListParagraph"/>
        <w:numPr>
          <w:ilvl w:val="0"/>
          <w:numId w:val="39"/>
        </w:numPr>
      </w:pPr>
      <w:r>
        <w:t>Common Device Driver Installation</w:t>
      </w:r>
    </w:p>
    <w:p w:rsidR="001B04FA" w:rsidRDefault="00C55486" w:rsidP="00A72543">
      <w:r>
        <w:t>There are 2</w:t>
      </w:r>
      <w:r w:rsidR="001B04FA">
        <w:t xml:space="preserve"> </w:t>
      </w:r>
      <w:r>
        <w:t>merge modules (CommonDriver.msm</w:t>
      </w:r>
      <w:r w:rsidR="001B04FA">
        <w:t xml:space="preserve"> and CommonDriverEssentials.msm) for the common device driver installation. Only one of them is needed for any application. The </w:t>
      </w:r>
      <w:r w:rsidR="00EC4059">
        <w:fldChar w:fldCharType="begin"/>
      </w:r>
      <w:r w:rsidR="00EC4059">
        <w:instrText xml:space="preserve"> REF _Ref430346360 \h </w:instrText>
      </w:r>
      <w:r w:rsidR="00EC4059">
        <w:fldChar w:fldCharType="separate"/>
      </w:r>
      <w:r w:rsidR="00EC4059">
        <w:t xml:space="preserve">Table </w:t>
      </w:r>
      <w:r w:rsidR="00EC4059">
        <w:rPr>
          <w:noProof/>
        </w:rPr>
        <w:t>1</w:t>
      </w:r>
      <w:r w:rsidR="00EC4059">
        <w:fldChar w:fldCharType="end"/>
      </w:r>
      <w:r w:rsidR="00EC4059">
        <w:t xml:space="preserve"> describes the usage condition for each merge module for driver installation.</w:t>
      </w:r>
    </w:p>
    <w:p w:rsidR="00EC4059" w:rsidRDefault="00EC4059" w:rsidP="00A72543"/>
    <w:tbl>
      <w:tblPr>
        <w:tblStyle w:val="TableGrid"/>
        <w:tblW w:w="9108" w:type="dxa"/>
        <w:tblInd w:w="360" w:type="dxa"/>
        <w:tblLayout w:type="fixed"/>
        <w:tblLook w:val="04A0" w:firstRow="1" w:lastRow="0" w:firstColumn="1" w:lastColumn="0" w:noHBand="0" w:noVBand="1"/>
      </w:tblPr>
      <w:tblGrid>
        <w:gridCol w:w="3168"/>
        <w:gridCol w:w="1170"/>
        <w:gridCol w:w="990"/>
        <w:gridCol w:w="1440"/>
        <w:gridCol w:w="1080"/>
        <w:gridCol w:w="1260"/>
      </w:tblGrid>
      <w:tr w:rsidR="00EC4059" w:rsidRPr="00D43172" w:rsidTr="00C55486">
        <w:tc>
          <w:tcPr>
            <w:tcW w:w="3168" w:type="dxa"/>
            <w:shd w:val="clear" w:color="auto" w:fill="D9D9D9" w:themeFill="background1" w:themeFillShade="D9"/>
          </w:tcPr>
          <w:p w:rsidR="00EC4059" w:rsidRPr="00D43172" w:rsidRDefault="00EC4059" w:rsidP="00A72543">
            <w:r w:rsidRPr="00D43172">
              <w:t>Module</w:t>
            </w:r>
          </w:p>
        </w:tc>
        <w:tc>
          <w:tcPr>
            <w:tcW w:w="1170" w:type="dxa"/>
            <w:shd w:val="clear" w:color="auto" w:fill="D9D9D9" w:themeFill="background1" w:themeFillShade="D9"/>
          </w:tcPr>
          <w:p w:rsidR="00EC4059" w:rsidRPr="00D43172" w:rsidRDefault="00C55486" w:rsidP="00A72543">
            <w:r>
              <w:t>Essential (Windows 10</w:t>
            </w:r>
            <w:r w:rsidR="00EC4059">
              <w:t xml:space="preserve"> OC Drivers)</w:t>
            </w:r>
          </w:p>
        </w:tc>
        <w:tc>
          <w:tcPr>
            <w:tcW w:w="990" w:type="dxa"/>
            <w:shd w:val="clear" w:color="auto" w:fill="D9D9D9" w:themeFill="background1" w:themeFillShade="D9"/>
          </w:tcPr>
          <w:p w:rsidR="00EC4059" w:rsidRPr="00D43172" w:rsidRDefault="00EC4059" w:rsidP="00A72543">
            <w:r w:rsidRPr="00D43172">
              <w:t>XTU BIOS</w:t>
            </w:r>
            <w:r>
              <w:t xml:space="preserve"> Support</w:t>
            </w:r>
          </w:p>
        </w:tc>
        <w:tc>
          <w:tcPr>
            <w:tcW w:w="1440" w:type="dxa"/>
            <w:shd w:val="clear" w:color="auto" w:fill="D9D9D9" w:themeFill="background1" w:themeFillShade="D9"/>
          </w:tcPr>
          <w:p w:rsidR="00EC4059" w:rsidRPr="00D43172" w:rsidRDefault="00EC4059" w:rsidP="00A72543">
            <w:r w:rsidRPr="00D43172">
              <w:t xml:space="preserve">BCLK </w:t>
            </w:r>
            <w:r>
              <w:t>Overclocking Support</w:t>
            </w:r>
          </w:p>
        </w:tc>
        <w:tc>
          <w:tcPr>
            <w:tcW w:w="1080" w:type="dxa"/>
            <w:shd w:val="clear" w:color="auto" w:fill="D9D9D9" w:themeFill="background1" w:themeFillShade="D9"/>
          </w:tcPr>
          <w:p w:rsidR="00EC4059" w:rsidRPr="00D43172" w:rsidRDefault="00EC4059" w:rsidP="00A72543">
            <w:r>
              <w:t>Windows 7 Support</w:t>
            </w:r>
          </w:p>
        </w:tc>
        <w:tc>
          <w:tcPr>
            <w:tcW w:w="1260" w:type="dxa"/>
            <w:shd w:val="clear" w:color="auto" w:fill="D9D9D9" w:themeFill="background1" w:themeFillShade="D9"/>
          </w:tcPr>
          <w:p w:rsidR="00EC4059" w:rsidRDefault="00EC4059" w:rsidP="00A72543">
            <w:r>
              <w:t>Prior to 6</w:t>
            </w:r>
            <w:r w:rsidRPr="00EC4059">
              <w:rPr>
                <w:vertAlign w:val="superscript"/>
              </w:rPr>
              <w:t>th</w:t>
            </w:r>
            <w:r>
              <w:t xml:space="preserve"> Generation Platform Support</w:t>
            </w:r>
          </w:p>
        </w:tc>
      </w:tr>
      <w:tr w:rsidR="00EC4059" w:rsidRPr="00D43172" w:rsidTr="00C55486">
        <w:tc>
          <w:tcPr>
            <w:tcW w:w="3168" w:type="dxa"/>
          </w:tcPr>
          <w:p w:rsidR="00EC4059" w:rsidRPr="00D43172" w:rsidRDefault="00EC4059" w:rsidP="00A72543">
            <w:r>
              <w:t>CommonDriver.msm</w:t>
            </w:r>
          </w:p>
        </w:tc>
        <w:tc>
          <w:tcPr>
            <w:tcW w:w="1170" w:type="dxa"/>
          </w:tcPr>
          <w:p w:rsidR="00EC4059" w:rsidRPr="00D43172" w:rsidRDefault="00EC4059" w:rsidP="00A72543">
            <w:r>
              <w:t>X</w:t>
            </w:r>
          </w:p>
        </w:tc>
        <w:tc>
          <w:tcPr>
            <w:tcW w:w="990" w:type="dxa"/>
          </w:tcPr>
          <w:p w:rsidR="00EC4059" w:rsidRPr="00D43172" w:rsidRDefault="00EC4059" w:rsidP="00A72543">
            <w:r w:rsidRPr="00D43172">
              <w:t>X</w:t>
            </w:r>
          </w:p>
        </w:tc>
        <w:tc>
          <w:tcPr>
            <w:tcW w:w="1440" w:type="dxa"/>
          </w:tcPr>
          <w:p w:rsidR="00EC4059" w:rsidRPr="00D43172" w:rsidRDefault="00EC4059" w:rsidP="00A72543">
            <w:r>
              <w:t>X</w:t>
            </w:r>
          </w:p>
        </w:tc>
        <w:tc>
          <w:tcPr>
            <w:tcW w:w="1080" w:type="dxa"/>
          </w:tcPr>
          <w:p w:rsidR="00EC4059" w:rsidRPr="00D43172" w:rsidRDefault="004B791F" w:rsidP="00A72543">
            <w:r>
              <w:t>X</w:t>
            </w:r>
          </w:p>
        </w:tc>
        <w:tc>
          <w:tcPr>
            <w:tcW w:w="1260" w:type="dxa"/>
          </w:tcPr>
          <w:p w:rsidR="00EC4059" w:rsidRPr="00D43172" w:rsidRDefault="00EC4059" w:rsidP="00A72543">
            <w:r>
              <w:t>X</w:t>
            </w:r>
          </w:p>
        </w:tc>
      </w:tr>
      <w:tr w:rsidR="00EC4059" w:rsidRPr="00D43172" w:rsidTr="00C55486">
        <w:tc>
          <w:tcPr>
            <w:tcW w:w="3168" w:type="dxa"/>
          </w:tcPr>
          <w:p w:rsidR="00EC4059" w:rsidRPr="00D43172" w:rsidRDefault="00EC4059" w:rsidP="00A72543">
            <w:r>
              <w:t>CommonDriverEssentials.msm</w:t>
            </w:r>
          </w:p>
        </w:tc>
        <w:tc>
          <w:tcPr>
            <w:tcW w:w="1170" w:type="dxa"/>
          </w:tcPr>
          <w:p w:rsidR="00EC4059" w:rsidRPr="00D43172" w:rsidRDefault="00EC4059" w:rsidP="00A72543">
            <w:r>
              <w:t>X</w:t>
            </w:r>
          </w:p>
        </w:tc>
        <w:tc>
          <w:tcPr>
            <w:tcW w:w="990" w:type="dxa"/>
          </w:tcPr>
          <w:p w:rsidR="00EC4059" w:rsidRPr="00D43172" w:rsidRDefault="00EC4059" w:rsidP="00A72543"/>
        </w:tc>
        <w:tc>
          <w:tcPr>
            <w:tcW w:w="1440" w:type="dxa"/>
          </w:tcPr>
          <w:p w:rsidR="00EC4059" w:rsidRPr="00D43172" w:rsidRDefault="00EC4059" w:rsidP="00A72543"/>
        </w:tc>
        <w:tc>
          <w:tcPr>
            <w:tcW w:w="1080" w:type="dxa"/>
          </w:tcPr>
          <w:p w:rsidR="00EC4059" w:rsidRPr="00D43172" w:rsidRDefault="004B791F" w:rsidP="00A72543">
            <w:r>
              <w:t>X</w:t>
            </w:r>
          </w:p>
        </w:tc>
        <w:tc>
          <w:tcPr>
            <w:tcW w:w="1260" w:type="dxa"/>
          </w:tcPr>
          <w:p w:rsidR="00EC4059" w:rsidRPr="00D43172" w:rsidRDefault="00EC4059" w:rsidP="00A72543">
            <w:r>
              <w:t>X</w:t>
            </w:r>
          </w:p>
        </w:tc>
      </w:tr>
    </w:tbl>
    <w:p w:rsidR="001B04FA" w:rsidRDefault="001B04FA" w:rsidP="00A72543">
      <w:pPr>
        <w:pStyle w:val="Caption"/>
      </w:pPr>
      <w:r>
        <w:tab/>
      </w:r>
      <w:bookmarkStart w:id="88" w:name="_Ref430346360"/>
      <w:bookmarkStart w:id="89" w:name="_Ref430346352"/>
      <w:r>
        <w:t xml:space="preserve">Table </w:t>
      </w:r>
      <w:r w:rsidR="006B06F6">
        <w:rPr>
          <w:noProof/>
        </w:rPr>
        <w:fldChar w:fldCharType="begin"/>
      </w:r>
      <w:r w:rsidR="006B06F6">
        <w:rPr>
          <w:noProof/>
        </w:rPr>
        <w:instrText xml:space="preserve"> STYLEREF 1 \s </w:instrText>
      </w:r>
      <w:r w:rsidR="006B06F6">
        <w:rPr>
          <w:noProof/>
        </w:rPr>
        <w:fldChar w:fldCharType="separate"/>
      </w:r>
      <w:r w:rsidR="00A72543">
        <w:rPr>
          <w:noProof/>
        </w:rPr>
        <w:t>5</w:t>
      </w:r>
      <w:r w:rsidR="006B06F6">
        <w:rPr>
          <w:noProof/>
        </w:rPr>
        <w:fldChar w:fldCharType="end"/>
      </w:r>
      <w:r w:rsidR="00A72543">
        <w:noBreakHyphen/>
      </w:r>
      <w:r w:rsidR="006B06F6">
        <w:rPr>
          <w:noProof/>
        </w:rPr>
        <w:fldChar w:fldCharType="begin"/>
      </w:r>
      <w:r w:rsidR="006B06F6">
        <w:rPr>
          <w:noProof/>
        </w:rPr>
        <w:instrText xml:space="preserve"> SEQ Table \* ARABIC \s 1 </w:instrText>
      </w:r>
      <w:r w:rsidR="006B06F6">
        <w:rPr>
          <w:noProof/>
        </w:rPr>
        <w:fldChar w:fldCharType="separate"/>
      </w:r>
      <w:r w:rsidR="00A72543">
        <w:rPr>
          <w:noProof/>
        </w:rPr>
        <w:t>1</w:t>
      </w:r>
      <w:r w:rsidR="006B06F6">
        <w:rPr>
          <w:noProof/>
        </w:rPr>
        <w:fldChar w:fldCharType="end"/>
      </w:r>
      <w:bookmarkEnd w:id="88"/>
      <w:r>
        <w:t xml:space="preserve"> Common Driver Merge Module Usage Requirement</w:t>
      </w:r>
      <w:bookmarkEnd w:id="89"/>
    </w:p>
    <w:p w:rsidR="00EC4059" w:rsidRDefault="00EC4059" w:rsidP="00A72543">
      <w:r>
        <w:t>In summary, if the application does not support BCLK overclocking and XTU BIOS ACPI interface, the CommonDriverEssentials.msm should be used.</w:t>
      </w:r>
      <w:r w:rsidR="00541FA8">
        <w:t xml:space="preserve"> If none of the above condition is met, the CommonDriver.msm must be used.</w:t>
      </w:r>
    </w:p>
    <w:p w:rsidR="00AD756B" w:rsidRPr="00EC4059" w:rsidRDefault="00AD756B" w:rsidP="00A72543">
      <w:r>
        <w:t xml:space="preserve">If merge modules do not meet the need, refer to Section </w:t>
      </w:r>
      <w:r>
        <w:fldChar w:fldCharType="begin"/>
      </w:r>
      <w:r>
        <w:instrText xml:space="preserve"> REF _Ref436748848 \r \h </w:instrText>
      </w:r>
      <w:r>
        <w:fldChar w:fldCharType="separate"/>
      </w:r>
      <w:r>
        <w:t>5</w:t>
      </w:r>
      <w:r>
        <w:fldChar w:fldCharType="end"/>
      </w:r>
      <w:r>
        <w:t xml:space="preserve"> for customization guidelines.</w:t>
      </w:r>
    </w:p>
    <w:p w:rsidR="00634943" w:rsidRDefault="00634943" w:rsidP="00A72543">
      <w:pPr>
        <w:pStyle w:val="Heading2"/>
      </w:pPr>
      <w:bookmarkStart w:id="90" w:name="_Toc1047072"/>
      <w:r>
        <w:t>Runtime Libraries</w:t>
      </w:r>
      <w:bookmarkEnd w:id="90"/>
    </w:p>
    <w:p w:rsidR="00EA7629" w:rsidRDefault="00DA552B" w:rsidP="00A72543">
      <w:r>
        <w:t xml:space="preserve">The installer must include all runtime libraries that the application has referenced to. However, depending on the functionality of the application, some of runtime libraries may not have to be redistributed. The </w:t>
      </w:r>
      <w:r>
        <w:fldChar w:fldCharType="begin"/>
      </w:r>
      <w:r>
        <w:instrText xml:space="preserve"> REF _Ref430347332 \h </w:instrText>
      </w:r>
      <w:r>
        <w:fldChar w:fldCharType="separate"/>
      </w:r>
      <w:r>
        <w:t xml:space="preserve">Table </w:t>
      </w:r>
      <w:r>
        <w:rPr>
          <w:noProof/>
        </w:rPr>
        <w:t>2</w:t>
      </w:r>
      <w:r>
        <w:fldChar w:fldCharType="end"/>
      </w:r>
      <w:r>
        <w:t xml:space="preserve"> describes the usage condition for each runtime library.</w:t>
      </w:r>
    </w:p>
    <w:p w:rsidR="00DA552B" w:rsidRDefault="00DA552B" w:rsidP="00A72543"/>
    <w:tbl>
      <w:tblPr>
        <w:tblStyle w:val="TableGrid"/>
        <w:tblW w:w="0" w:type="auto"/>
        <w:tblInd w:w="360" w:type="dxa"/>
        <w:tblLayout w:type="fixed"/>
        <w:tblLook w:val="04A0" w:firstRow="1" w:lastRow="0" w:firstColumn="1" w:lastColumn="0" w:noHBand="0" w:noVBand="1"/>
      </w:tblPr>
      <w:tblGrid>
        <w:gridCol w:w="2538"/>
        <w:gridCol w:w="900"/>
        <w:gridCol w:w="1260"/>
        <w:gridCol w:w="1530"/>
        <w:gridCol w:w="1260"/>
        <w:gridCol w:w="1620"/>
      </w:tblGrid>
      <w:tr w:rsidR="00DA552B" w:rsidRPr="00D43172" w:rsidTr="00DA552B">
        <w:tc>
          <w:tcPr>
            <w:tcW w:w="2538" w:type="dxa"/>
            <w:shd w:val="clear" w:color="auto" w:fill="D9D9D9" w:themeFill="background1" w:themeFillShade="D9"/>
          </w:tcPr>
          <w:p w:rsidR="00DA552B" w:rsidRPr="00D43172" w:rsidRDefault="00DA552B" w:rsidP="00A72543">
            <w:r w:rsidRPr="00D43172">
              <w:t>Module</w:t>
            </w:r>
          </w:p>
        </w:tc>
        <w:tc>
          <w:tcPr>
            <w:tcW w:w="900" w:type="dxa"/>
            <w:shd w:val="clear" w:color="auto" w:fill="D9D9D9" w:themeFill="background1" w:themeFillShade="D9"/>
          </w:tcPr>
          <w:p w:rsidR="00DA552B" w:rsidRPr="00D43172" w:rsidRDefault="00DA552B" w:rsidP="00A72543">
            <w:r>
              <w:t>Tuning</w:t>
            </w:r>
          </w:p>
        </w:tc>
        <w:tc>
          <w:tcPr>
            <w:tcW w:w="1260" w:type="dxa"/>
            <w:shd w:val="clear" w:color="auto" w:fill="D9D9D9" w:themeFill="background1" w:themeFillShade="D9"/>
          </w:tcPr>
          <w:p w:rsidR="00DA552B" w:rsidRPr="00D43172" w:rsidRDefault="00DA552B" w:rsidP="00A72543">
            <w:r>
              <w:t>Monitoring</w:t>
            </w:r>
          </w:p>
        </w:tc>
        <w:tc>
          <w:tcPr>
            <w:tcW w:w="1530" w:type="dxa"/>
            <w:shd w:val="clear" w:color="auto" w:fill="D9D9D9" w:themeFill="background1" w:themeFillShade="D9"/>
          </w:tcPr>
          <w:p w:rsidR="00DA552B" w:rsidRPr="00D43172" w:rsidRDefault="00DA552B" w:rsidP="00A72543">
            <w:r>
              <w:t>Profile Management</w:t>
            </w:r>
          </w:p>
        </w:tc>
        <w:tc>
          <w:tcPr>
            <w:tcW w:w="1260" w:type="dxa"/>
            <w:shd w:val="clear" w:color="auto" w:fill="D9D9D9" w:themeFill="background1" w:themeFillShade="D9"/>
          </w:tcPr>
          <w:p w:rsidR="00DA552B" w:rsidRPr="00D43172" w:rsidRDefault="00DA552B" w:rsidP="00A72543">
            <w:r>
              <w:t>App-Profile Pairing</w:t>
            </w:r>
          </w:p>
        </w:tc>
        <w:tc>
          <w:tcPr>
            <w:tcW w:w="1620" w:type="dxa"/>
            <w:shd w:val="clear" w:color="auto" w:fill="D9D9D9" w:themeFill="background1" w:themeFillShade="D9"/>
          </w:tcPr>
          <w:p w:rsidR="00DA552B" w:rsidRDefault="00DA552B" w:rsidP="00A72543">
            <w:r>
              <w:t>Benchmarking and HWBOT Submission</w:t>
            </w:r>
          </w:p>
        </w:tc>
      </w:tr>
      <w:tr w:rsidR="00DA552B" w:rsidRPr="00D43172" w:rsidTr="00DA552B">
        <w:tc>
          <w:tcPr>
            <w:tcW w:w="2538" w:type="dxa"/>
          </w:tcPr>
          <w:p w:rsidR="00DA552B" w:rsidRPr="00D43172" w:rsidRDefault="00DA552B" w:rsidP="00A72543">
            <w:r>
              <w:t>IntelOverclockingSDK.dll</w:t>
            </w:r>
          </w:p>
        </w:tc>
        <w:tc>
          <w:tcPr>
            <w:tcW w:w="900" w:type="dxa"/>
          </w:tcPr>
          <w:p w:rsidR="00DA552B" w:rsidRPr="00D43172" w:rsidRDefault="00DA552B" w:rsidP="00A72543">
            <w:r>
              <w:t>X</w:t>
            </w:r>
          </w:p>
        </w:tc>
        <w:tc>
          <w:tcPr>
            <w:tcW w:w="1260" w:type="dxa"/>
          </w:tcPr>
          <w:p w:rsidR="00DA552B" w:rsidRPr="00D43172" w:rsidRDefault="00DA552B" w:rsidP="00A72543">
            <w:r w:rsidRPr="00D43172">
              <w:t>X</w:t>
            </w:r>
          </w:p>
        </w:tc>
        <w:tc>
          <w:tcPr>
            <w:tcW w:w="1530" w:type="dxa"/>
          </w:tcPr>
          <w:p w:rsidR="00DA552B" w:rsidRPr="00D43172" w:rsidRDefault="00DA552B" w:rsidP="00A72543">
            <w:r>
              <w:t>X</w:t>
            </w:r>
          </w:p>
        </w:tc>
        <w:tc>
          <w:tcPr>
            <w:tcW w:w="1260" w:type="dxa"/>
          </w:tcPr>
          <w:p w:rsidR="00DA552B" w:rsidRPr="00D43172" w:rsidRDefault="00DA552B" w:rsidP="00A72543">
            <w:r>
              <w:t>X</w:t>
            </w:r>
          </w:p>
        </w:tc>
        <w:tc>
          <w:tcPr>
            <w:tcW w:w="1620" w:type="dxa"/>
          </w:tcPr>
          <w:p w:rsidR="00DA552B" w:rsidRPr="00D43172" w:rsidRDefault="00DA552B" w:rsidP="00A72543">
            <w:r>
              <w:t>X</w:t>
            </w:r>
          </w:p>
        </w:tc>
      </w:tr>
      <w:tr w:rsidR="00DA552B" w:rsidRPr="00D43172" w:rsidTr="00DA552B">
        <w:tc>
          <w:tcPr>
            <w:tcW w:w="2538" w:type="dxa"/>
          </w:tcPr>
          <w:p w:rsidR="00DA552B" w:rsidRPr="00D43172" w:rsidRDefault="00DA552B" w:rsidP="00A72543">
            <w:r>
              <w:t>ProfileHel</w:t>
            </w:r>
            <w:r w:rsidR="00B904CB">
              <w:t>p</w:t>
            </w:r>
            <w:r>
              <w:t>erModel.dll</w:t>
            </w:r>
          </w:p>
        </w:tc>
        <w:tc>
          <w:tcPr>
            <w:tcW w:w="900" w:type="dxa"/>
          </w:tcPr>
          <w:p w:rsidR="00DA552B" w:rsidRPr="00D43172" w:rsidRDefault="00DA552B" w:rsidP="00A72543">
            <w:r>
              <w:t>X</w:t>
            </w:r>
          </w:p>
        </w:tc>
        <w:tc>
          <w:tcPr>
            <w:tcW w:w="1260" w:type="dxa"/>
          </w:tcPr>
          <w:p w:rsidR="00DA552B" w:rsidRPr="00D43172" w:rsidRDefault="00DA552B" w:rsidP="00A72543">
            <w:r>
              <w:t>X</w:t>
            </w:r>
          </w:p>
        </w:tc>
        <w:tc>
          <w:tcPr>
            <w:tcW w:w="1530" w:type="dxa"/>
          </w:tcPr>
          <w:p w:rsidR="00DA552B" w:rsidRPr="00D43172" w:rsidRDefault="00DA552B" w:rsidP="00A72543">
            <w:r w:rsidRPr="00D43172">
              <w:t>X</w:t>
            </w:r>
          </w:p>
        </w:tc>
        <w:tc>
          <w:tcPr>
            <w:tcW w:w="1260" w:type="dxa"/>
          </w:tcPr>
          <w:p w:rsidR="00DA552B" w:rsidRPr="00D43172" w:rsidRDefault="00DA552B" w:rsidP="00A72543">
            <w:r>
              <w:t>X</w:t>
            </w:r>
          </w:p>
        </w:tc>
        <w:tc>
          <w:tcPr>
            <w:tcW w:w="1620" w:type="dxa"/>
          </w:tcPr>
          <w:p w:rsidR="00DA552B" w:rsidRPr="00D43172" w:rsidRDefault="00DA552B" w:rsidP="00A72543">
            <w:r>
              <w:t>X</w:t>
            </w:r>
          </w:p>
        </w:tc>
      </w:tr>
      <w:tr w:rsidR="00DA552B" w:rsidRPr="00D43172" w:rsidTr="00DA552B">
        <w:tc>
          <w:tcPr>
            <w:tcW w:w="2538" w:type="dxa"/>
          </w:tcPr>
          <w:p w:rsidR="00DA552B" w:rsidRPr="00D43172" w:rsidRDefault="00DA552B" w:rsidP="00A72543">
            <w:r>
              <w:t>IntelBenchmarkSDK.dll</w:t>
            </w:r>
          </w:p>
        </w:tc>
        <w:tc>
          <w:tcPr>
            <w:tcW w:w="900" w:type="dxa"/>
          </w:tcPr>
          <w:p w:rsidR="00DA552B" w:rsidRPr="00D43172" w:rsidRDefault="00DA552B" w:rsidP="00A72543"/>
        </w:tc>
        <w:tc>
          <w:tcPr>
            <w:tcW w:w="1260" w:type="dxa"/>
          </w:tcPr>
          <w:p w:rsidR="00DA552B" w:rsidRPr="00D43172" w:rsidRDefault="00DA552B" w:rsidP="00A72543"/>
        </w:tc>
        <w:tc>
          <w:tcPr>
            <w:tcW w:w="1530" w:type="dxa"/>
          </w:tcPr>
          <w:p w:rsidR="00DA552B" w:rsidRPr="00D43172" w:rsidRDefault="00DA552B" w:rsidP="00A72543"/>
        </w:tc>
        <w:tc>
          <w:tcPr>
            <w:tcW w:w="1260" w:type="dxa"/>
          </w:tcPr>
          <w:p w:rsidR="00DA552B" w:rsidRPr="00D43172" w:rsidRDefault="00DA552B" w:rsidP="00A72543"/>
        </w:tc>
        <w:tc>
          <w:tcPr>
            <w:tcW w:w="1620" w:type="dxa"/>
          </w:tcPr>
          <w:p w:rsidR="00DA552B" w:rsidRPr="00D43172" w:rsidRDefault="00DA552B" w:rsidP="00A72543">
            <w:pPr>
              <w:keepNext/>
            </w:pPr>
            <w:r>
              <w:t>X</w:t>
            </w:r>
          </w:p>
        </w:tc>
      </w:tr>
    </w:tbl>
    <w:p w:rsidR="00DA552B" w:rsidRDefault="00DA552B" w:rsidP="00A72543">
      <w:pPr>
        <w:pStyle w:val="Caption"/>
      </w:pPr>
      <w:r>
        <w:lastRenderedPageBreak/>
        <w:tab/>
      </w:r>
      <w:bookmarkStart w:id="91" w:name="_Ref430347332"/>
      <w:r>
        <w:t xml:space="preserve">Table </w:t>
      </w:r>
      <w:r w:rsidR="006B06F6">
        <w:rPr>
          <w:noProof/>
        </w:rPr>
        <w:fldChar w:fldCharType="begin"/>
      </w:r>
      <w:r w:rsidR="006B06F6">
        <w:rPr>
          <w:noProof/>
        </w:rPr>
        <w:instrText xml:space="preserve"> STYLEREF 1 \s </w:instrText>
      </w:r>
      <w:r w:rsidR="006B06F6">
        <w:rPr>
          <w:noProof/>
        </w:rPr>
        <w:fldChar w:fldCharType="separate"/>
      </w:r>
      <w:r w:rsidR="00A72543">
        <w:rPr>
          <w:noProof/>
        </w:rPr>
        <w:t>5</w:t>
      </w:r>
      <w:r w:rsidR="006B06F6">
        <w:rPr>
          <w:noProof/>
        </w:rPr>
        <w:fldChar w:fldCharType="end"/>
      </w:r>
      <w:r w:rsidR="00A72543">
        <w:noBreakHyphen/>
      </w:r>
      <w:r w:rsidR="006B06F6">
        <w:rPr>
          <w:noProof/>
        </w:rPr>
        <w:fldChar w:fldCharType="begin"/>
      </w:r>
      <w:r w:rsidR="006B06F6">
        <w:rPr>
          <w:noProof/>
        </w:rPr>
        <w:instrText xml:space="preserve"> SEQ Table \* ARABIC \s 1 </w:instrText>
      </w:r>
      <w:r w:rsidR="006B06F6">
        <w:rPr>
          <w:noProof/>
        </w:rPr>
        <w:fldChar w:fldCharType="separate"/>
      </w:r>
      <w:r w:rsidR="00A72543">
        <w:rPr>
          <w:noProof/>
        </w:rPr>
        <w:t>2</w:t>
      </w:r>
      <w:r w:rsidR="006B06F6">
        <w:rPr>
          <w:noProof/>
        </w:rPr>
        <w:fldChar w:fldCharType="end"/>
      </w:r>
      <w:bookmarkEnd w:id="91"/>
      <w:r>
        <w:t xml:space="preserve"> Overclocking SDK Runtime Library Redistribution</w:t>
      </w:r>
    </w:p>
    <w:p w:rsidR="00DA552B" w:rsidRDefault="00DA552B" w:rsidP="00A72543">
      <w:r>
        <w:t xml:space="preserve">In summary, if the application does not support benchmarking operation, </w:t>
      </w:r>
      <w:r w:rsidR="00895A7A">
        <w:t>the application installer does not have to include the IntelBenchmarkSDK.dll. The runtime libraries IntelOverclockingSDK.dll and ProfileHelpderModel.dll must be included in the application distribution all the time.</w:t>
      </w:r>
    </w:p>
    <w:p w:rsidR="00443F44" w:rsidRDefault="00A359B3" w:rsidP="00A72543">
      <w:pPr>
        <w:ind w:left="360"/>
      </w:pPr>
      <w:r>
        <w:t xml:space="preserve">Besides the runtime libraries that XTU SDK have provided, the VC++ runtime library may be needed in certain cases. </w:t>
      </w:r>
      <w:r w:rsidR="00443F44">
        <w:t xml:space="preserve">Here are some download links for Microsoft Visual Studio C++ Redistributables. </w:t>
      </w:r>
    </w:p>
    <w:p w:rsidR="00A359B3" w:rsidRDefault="00A359B3" w:rsidP="00A72543">
      <w:pPr>
        <w:pStyle w:val="ListParagraph"/>
        <w:numPr>
          <w:ilvl w:val="0"/>
          <w:numId w:val="39"/>
        </w:numPr>
      </w:pPr>
      <w:r>
        <w:t>Visual Studio 2010 C++ Redistributable (x86)</w:t>
      </w:r>
      <w:r w:rsidR="00443F44">
        <w:t>:</w:t>
      </w:r>
      <w:r>
        <w:t xml:space="preserve"> </w:t>
      </w:r>
      <w:hyperlink r:id="rId31" w:history="1">
        <w:r w:rsidRPr="00443F44">
          <w:rPr>
            <w:rStyle w:val="Hyperlink"/>
            <w:szCs w:val="20"/>
          </w:rPr>
          <w:t>https://www.microsoft.com/en-us/download/details.aspx?id=8328</w:t>
        </w:r>
      </w:hyperlink>
      <w:r>
        <w:t xml:space="preserve">. </w:t>
      </w:r>
    </w:p>
    <w:p w:rsidR="00443F44" w:rsidRDefault="00443F44" w:rsidP="00A72543">
      <w:pPr>
        <w:pStyle w:val="ListParagraph"/>
        <w:numPr>
          <w:ilvl w:val="0"/>
          <w:numId w:val="39"/>
        </w:numPr>
      </w:pPr>
      <w:r>
        <w:t xml:space="preserve">Visual Studio 2012 C++ Redistributable: </w:t>
      </w:r>
      <w:hyperlink r:id="rId32" w:history="1">
        <w:r w:rsidRPr="00B40658">
          <w:rPr>
            <w:rStyle w:val="Hyperlink"/>
            <w:szCs w:val="20"/>
          </w:rPr>
          <w:t>http://www.microsoft.com/en-us/download/details.aspx?id=30679</w:t>
        </w:r>
      </w:hyperlink>
    </w:p>
    <w:p w:rsidR="00443F44" w:rsidRDefault="00443F44" w:rsidP="00A72543">
      <w:pPr>
        <w:pStyle w:val="ListParagraph"/>
        <w:numPr>
          <w:ilvl w:val="0"/>
          <w:numId w:val="39"/>
        </w:numPr>
      </w:pPr>
      <w:r>
        <w:t xml:space="preserve">Visual Studio 2013 C++ Redistributable: </w:t>
      </w:r>
      <w:hyperlink r:id="rId33" w:history="1">
        <w:r w:rsidRPr="00B40658">
          <w:rPr>
            <w:rStyle w:val="Hyperlink"/>
            <w:szCs w:val="20"/>
          </w:rPr>
          <w:t>http://www.microsoft.com/en-us/download/details.aspx?id=40784</w:t>
        </w:r>
      </w:hyperlink>
      <w:r>
        <w:t xml:space="preserve"> </w:t>
      </w:r>
    </w:p>
    <w:p w:rsidR="00F76338" w:rsidRDefault="00F76338" w:rsidP="00A72543">
      <w:pPr>
        <w:pStyle w:val="Heading2"/>
      </w:pPr>
      <w:bookmarkStart w:id="92" w:name="_Toc1047073"/>
      <w:r>
        <w:t>Benchmark Executables</w:t>
      </w:r>
      <w:bookmarkEnd w:id="92"/>
    </w:p>
    <w:p w:rsidR="00F76338" w:rsidRDefault="00F76338" w:rsidP="00F76338">
      <w:r>
        <w:t xml:space="preserve">The XTU SDK comes with multiple benchmarking applications that can be run exclusively through the IBenchmarkLibrary. These executables are in the \Binary directory at the SDK install path. </w:t>
      </w:r>
    </w:p>
    <w:tbl>
      <w:tblPr>
        <w:tblStyle w:val="TableGrid"/>
        <w:tblW w:w="0" w:type="auto"/>
        <w:tblLook w:val="04A0" w:firstRow="1" w:lastRow="0" w:firstColumn="1" w:lastColumn="0" w:noHBand="0" w:noVBand="1"/>
      </w:tblPr>
      <w:tblGrid>
        <w:gridCol w:w="4675"/>
        <w:gridCol w:w="4675"/>
      </w:tblGrid>
      <w:tr w:rsidR="00F76338" w:rsidTr="00F76338">
        <w:tc>
          <w:tcPr>
            <w:tcW w:w="4675" w:type="dxa"/>
          </w:tcPr>
          <w:p w:rsidR="00F76338" w:rsidRDefault="00F76338" w:rsidP="00F76338">
            <w:r>
              <w:rPr>
                <w:rFonts w:ascii="Consolas" w:hAnsi="Consolas" w:cs="Consolas"/>
                <w:color w:val="2B91AF"/>
                <w:sz w:val="19"/>
                <w:szCs w:val="19"/>
              </w:rPr>
              <w:t>BenchmarkId</w:t>
            </w:r>
          </w:p>
        </w:tc>
        <w:tc>
          <w:tcPr>
            <w:tcW w:w="4675" w:type="dxa"/>
          </w:tcPr>
          <w:p w:rsidR="00F76338" w:rsidRDefault="00F76338" w:rsidP="00F76338">
            <w:r>
              <w:t>Executable Name</w:t>
            </w:r>
          </w:p>
        </w:tc>
      </w:tr>
      <w:tr w:rsidR="00F76338" w:rsidTr="00F76338">
        <w:tc>
          <w:tcPr>
            <w:tcW w:w="4675" w:type="dxa"/>
          </w:tcPr>
          <w:p w:rsidR="00F76338" w:rsidRDefault="00F76338" w:rsidP="00F76338">
            <w:r>
              <w:rPr>
                <w:rFonts w:ascii="Consolas" w:hAnsi="Consolas" w:cs="Consolas"/>
                <w:color w:val="000000"/>
                <w:sz w:val="19"/>
                <w:szCs w:val="19"/>
              </w:rPr>
              <w:t>IntelXtuBenchmark</w:t>
            </w:r>
          </w:p>
        </w:tc>
        <w:tc>
          <w:tcPr>
            <w:tcW w:w="4675" w:type="dxa"/>
          </w:tcPr>
          <w:p w:rsidR="00F76338" w:rsidRDefault="00F76338" w:rsidP="00F76338">
            <w:r>
              <w:t>p95bench.exe</w:t>
            </w:r>
          </w:p>
        </w:tc>
      </w:tr>
      <w:tr w:rsidR="00F76338" w:rsidTr="00F76338">
        <w:tc>
          <w:tcPr>
            <w:tcW w:w="4675" w:type="dxa"/>
          </w:tcPr>
          <w:p w:rsidR="00F76338" w:rsidRDefault="00F76338" w:rsidP="00F76338">
            <w:r>
              <w:rPr>
                <w:rFonts w:ascii="Consolas" w:hAnsi="Consolas" w:cs="Consolas"/>
                <w:color w:val="000000"/>
                <w:sz w:val="19"/>
                <w:szCs w:val="19"/>
              </w:rPr>
              <w:t>IntelXtuBenchmark2</w:t>
            </w:r>
          </w:p>
        </w:tc>
        <w:tc>
          <w:tcPr>
            <w:tcW w:w="4675" w:type="dxa"/>
          </w:tcPr>
          <w:p w:rsidR="00F76338" w:rsidRDefault="00F76338" w:rsidP="00F76338">
            <w:r>
              <w:t>IntelXTUBenchmark2.exe</w:t>
            </w:r>
          </w:p>
        </w:tc>
      </w:tr>
    </w:tbl>
    <w:p w:rsidR="00F76338" w:rsidRDefault="00F76338" w:rsidP="00F76338"/>
    <w:p w:rsidR="00F76338" w:rsidRPr="00F76338" w:rsidRDefault="00F76338" w:rsidP="00F76338">
      <w:r>
        <w:t>In order to run one of these benchmarks through the IBenchmarkLibrary, the corresponding executable must be deployed in</w:t>
      </w:r>
      <w:r w:rsidR="00A82872">
        <w:t xml:space="preserve"> a folder named “Binaries” located as a sibling directory to the directory that contains the executable that is calling IBenchmarkLibrary.</w:t>
      </w:r>
    </w:p>
    <w:p w:rsidR="00D3348B" w:rsidRDefault="00907F05" w:rsidP="00A72543">
      <w:pPr>
        <w:pStyle w:val="Heading2"/>
      </w:pPr>
      <w:bookmarkStart w:id="93" w:name="_Toc1047074"/>
      <w:r>
        <w:t>Coexistence</w:t>
      </w:r>
      <w:r w:rsidR="00443F44">
        <w:t xml:space="preserve"> with other overclocking applications</w:t>
      </w:r>
      <w:bookmarkEnd w:id="93"/>
    </w:p>
    <w:p w:rsidR="00D3348B" w:rsidRDefault="00907F05" w:rsidP="00A72543">
      <w:r>
        <w:t xml:space="preserve">It is very likely that multiple XTU SDK based applications are running on the same platform. </w:t>
      </w:r>
      <w:r w:rsidR="0054276B">
        <w:t xml:space="preserve">The most common example is the </w:t>
      </w:r>
      <w:r>
        <w:t>Intel® Extreme Tuning Utility and a dedicated overclocking application for the OEM</w:t>
      </w:r>
      <w:r w:rsidR="0054276B">
        <w:t xml:space="preserve">. </w:t>
      </w:r>
      <w:r>
        <w:t xml:space="preserve">Typically OEM pre-installs its own overclocking application on the system. </w:t>
      </w:r>
      <w:r w:rsidR="00865BD0">
        <w:t xml:space="preserve">User can download the XTU application from </w:t>
      </w:r>
      <w:hyperlink r:id="rId34" w:history="1">
        <w:r w:rsidR="00865BD0" w:rsidRPr="00865BD0">
          <w:rPr>
            <w:rStyle w:val="Hyperlink"/>
            <w:szCs w:val="20"/>
          </w:rPr>
          <w:t>Intel Download Center</w:t>
        </w:r>
      </w:hyperlink>
      <w:r w:rsidR="00865BD0">
        <w:t xml:space="preserve"> and install the application on any OEM platform that supports overclocking.  </w:t>
      </w:r>
      <w:r>
        <w:t xml:space="preserve">Since both applications could rely on the same XTU service and drivers, </w:t>
      </w:r>
      <w:proofErr w:type="gramStart"/>
      <w:r>
        <w:t>the  coexistence</w:t>
      </w:r>
      <w:proofErr w:type="gramEnd"/>
      <w:r>
        <w:t xml:space="preserve"> become</w:t>
      </w:r>
      <w:r w:rsidR="00617A8D">
        <w:t>s</w:t>
      </w:r>
      <w:r>
        <w:t xml:space="preserve"> very important. </w:t>
      </w:r>
    </w:p>
    <w:p w:rsidR="00907F05" w:rsidRDefault="00617A8D" w:rsidP="00A72543">
      <w:r>
        <w:t xml:space="preserve">By design, all XTU SDK based applications can coexist, which means one application should not cause another to crash or malfunctional. In an addition, when one application is uninstalled or reinstalled, there should have no visible impact on any other applications. Even though all these requirements are validated by Intel before the software release, OEM should make sure the above behavior is met before the platform is released to customer. </w:t>
      </w:r>
    </w:p>
    <w:p w:rsidR="009F126C" w:rsidRDefault="009F126C" w:rsidP="00A72543">
      <w:pPr>
        <w:pStyle w:val="Heading2"/>
      </w:pPr>
      <w:bookmarkStart w:id="94" w:name="_Toc1047075"/>
      <w:r>
        <w:lastRenderedPageBreak/>
        <w:t>Overclocking Warning</w:t>
      </w:r>
      <w:bookmarkEnd w:id="94"/>
    </w:p>
    <w:p w:rsidR="009F126C" w:rsidRDefault="009F126C" w:rsidP="00A72543">
      <w:r>
        <w:t>The following warning message must be presented to the end user if the Intel Extreme Tuning Unility SDK is used in the application. This warning message could be copied to the EULA or presented to the user separately.</w:t>
      </w:r>
    </w:p>
    <w:p w:rsidR="009F126C" w:rsidRPr="004060C5" w:rsidRDefault="009F126C" w:rsidP="00A72543"/>
    <w:p w:rsidR="009F126C" w:rsidRDefault="009F126C" w:rsidP="00A72543">
      <w:pPr>
        <w:spacing w:before="0"/>
      </w:pPr>
      <w:r>
        <w:t xml:space="preserve">WARNING:  Altering clock frequency and/or voltage </w:t>
      </w:r>
    </w:p>
    <w:p w:rsidR="009F126C" w:rsidRDefault="009F126C" w:rsidP="00A72543">
      <w:pPr>
        <w:spacing w:before="0"/>
      </w:pPr>
      <w:proofErr w:type="gramStart"/>
      <w:r>
        <w:t>may</w:t>
      </w:r>
      <w:proofErr w:type="gramEnd"/>
      <w:r>
        <w:t xml:space="preserve">: (i) reduce system stability and useful life of the </w:t>
      </w:r>
    </w:p>
    <w:p w:rsidR="009F126C" w:rsidRDefault="009F126C" w:rsidP="00A72543">
      <w:pPr>
        <w:spacing w:before="0"/>
      </w:pPr>
      <w:proofErr w:type="gramStart"/>
      <w:r>
        <w:t>system</w:t>
      </w:r>
      <w:proofErr w:type="gramEnd"/>
      <w:r>
        <w:t xml:space="preserve"> and processor; (ii) cause the processor and </w:t>
      </w:r>
    </w:p>
    <w:p w:rsidR="009F126C" w:rsidRDefault="009F126C" w:rsidP="00A72543">
      <w:pPr>
        <w:spacing w:before="0"/>
      </w:pPr>
      <w:proofErr w:type="gramStart"/>
      <w:r>
        <w:t>other</w:t>
      </w:r>
      <w:proofErr w:type="gramEnd"/>
      <w:r>
        <w:t xml:space="preserve"> system components to fail; (iii) cause </w:t>
      </w:r>
    </w:p>
    <w:p w:rsidR="009F126C" w:rsidRDefault="009F126C" w:rsidP="00A72543">
      <w:pPr>
        <w:spacing w:before="0"/>
      </w:pPr>
      <w:proofErr w:type="gramStart"/>
      <w:r>
        <w:t>reductions</w:t>
      </w:r>
      <w:proofErr w:type="gramEnd"/>
      <w:r>
        <w:t xml:space="preserve"> in system performance; (iv) cause </w:t>
      </w:r>
    </w:p>
    <w:p w:rsidR="009F126C" w:rsidRDefault="009F126C" w:rsidP="00A72543">
      <w:pPr>
        <w:spacing w:before="0"/>
      </w:pPr>
      <w:proofErr w:type="gramStart"/>
      <w:r>
        <w:t>additional</w:t>
      </w:r>
      <w:proofErr w:type="gramEnd"/>
      <w:r>
        <w:t xml:space="preserve"> heat or other damage; and (v) affect </w:t>
      </w:r>
    </w:p>
    <w:p w:rsidR="009F126C" w:rsidRDefault="009F126C" w:rsidP="00A72543">
      <w:pPr>
        <w:spacing w:before="0"/>
      </w:pPr>
      <w:proofErr w:type="gramStart"/>
      <w:r>
        <w:t>system</w:t>
      </w:r>
      <w:proofErr w:type="gramEnd"/>
      <w:r>
        <w:t xml:space="preserve"> data integrity.  Intel has not tested, and does </w:t>
      </w:r>
    </w:p>
    <w:p w:rsidR="009F126C" w:rsidRDefault="009F126C" w:rsidP="00A72543">
      <w:pPr>
        <w:spacing w:before="0"/>
      </w:pPr>
      <w:proofErr w:type="gramStart"/>
      <w:r>
        <w:t>not</w:t>
      </w:r>
      <w:proofErr w:type="gramEnd"/>
      <w:r>
        <w:t xml:space="preserve"> warranty, the operation of the processor beyond </w:t>
      </w:r>
    </w:p>
    <w:p w:rsidR="009F126C" w:rsidRDefault="009F126C" w:rsidP="00A72543">
      <w:pPr>
        <w:spacing w:before="0"/>
      </w:pPr>
      <w:proofErr w:type="gramStart"/>
      <w:r>
        <w:t>its</w:t>
      </w:r>
      <w:proofErr w:type="gramEnd"/>
      <w:r>
        <w:t xml:space="preserve"> specifications.  Intel assumes no responsibility that </w:t>
      </w:r>
    </w:p>
    <w:p w:rsidR="009F126C" w:rsidRDefault="009F126C" w:rsidP="00A72543">
      <w:pPr>
        <w:spacing w:before="0"/>
      </w:pPr>
      <w:proofErr w:type="gramStart"/>
      <w:r>
        <w:t>the</w:t>
      </w:r>
      <w:proofErr w:type="gramEnd"/>
      <w:r>
        <w:t xml:space="preserve"> processor, including if used with altered clock </w:t>
      </w:r>
    </w:p>
    <w:p w:rsidR="009F126C" w:rsidRDefault="009F126C" w:rsidP="00A72543">
      <w:pPr>
        <w:spacing w:before="0"/>
      </w:pPr>
      <w:proofErr w:type="gramStart"/>
      <w:r>
        <w:t>frequencies</w:t>
      </w:r>
      <w:proofErr w:type="gramEnd"/>
      <w:r>
        <w:t xml:space="preserve"> and/or voltages, will be fit for any </w:t>
      </w:r>
    </w:p>
    <w:p w:rsidR="009F126C" w:rsidRDefault="009F126C" w:rsidP="00A72543">
      <w:pPr>
        <w:spacing w:before="0"/>
      </w:pPr>
      <w:proofErr w:type="gramStart"/>
      <w:r>
        <w:t>particular</w:t>
      </w:r>
      <w:proofErr w:type="gramEnd"/>
      <w:r>
        <w:t xml:space="preserve"> purpose.  For more information, visit </w:t>
      </w:r>
    </w:p>
    <w:p w:rsidR="009F126C" w:rsidRDefault="00460F02" w:rsidP="00A72543">
      <w:pPr>
        <w:spacing w:before="0"/>
      </w:pPr>
      <w:hyperlink r:id="rId35" w:history="1">
        <w:r w:rsidR="009F126C" w:rsidRPr="003B15A0">
          <w:rPr>
            <w:rStyle w:val="Hyperlink"/>
            <w:szCs w:val="20"/>
          </w:rPr>
          <w:t>http://www.intel.com/consumer/game/gaming-power.htm</w:t>
        </w:r>
      </w:hyperlink>
    </w:p>
    <w:p w:rsidR="009F126C" w:rsidRDefault="009F126C" w:rsidP="00A72543">
      <w:pPr>
        <w:spacing w:before="0"/>
      </w:pPr>
    </w:p>
    <w:p w:rsidR="009F126C" w:rsidRPr="004060C5" w:rsidRDefault="009F126C" w:rsidP="00A72543"/>
    <w:p w:rsidR="009F126C" w:rsidRPr="004060C5" w:rsidRDefault="009F126C" w:rsidP="00A72543"/>
    <w:p w:rsidR="009F126C" w:rsidRPr="004060C5" w:rsidRDefault="009F126C" w:rsidP="00A72543"/>
    <w:p w:rsidR="009F126C" w:rsidRDefault="009F126C" w:rsidP="00A72543"/>
    <w:p w:rsidR="009F126C" w:rsidRPr="00067B5C" w:rsidRDefault="009F126C" w:rsidP="00A72543"/>
    <w:p w:rsidR="009F126C" w:rsidRPr="0049574A" w:rsidRDefault="009F126C" w:rsidP="00A72543"/>
    <w:p w:rsidR="009F126C" w:rsidRDefault="009F126C" w:rsidP="00A72543"/>
    <w:p w:rsidR="00F76338" w:rsidRPr="00F76338" w:rsidRDefault="00B20FCD" w:rsidP="00F76338">
      <w:pPr>
        <w:pStyle w:val="Heading2"/>
      </w:pPr>
      <w:bookmarkStart w:id="95" w:name="_Toc1047076"/>
      <w:r>
        <w:t>64bit Support</w:t>
      </w:r>
      <w:bookmarkEnd w:id="95"/>
    </w:p>
    <w:p w:rsidR="00B20FCD" w:rsidRPr="00B20FCD" w:rsidRDefault="00B20FCD" w:rsidP="00B20FCD">
      <w:r>
        <w:t>The</w:t>
      </w:r>
      <w:r w:rsidR="00667627">
        <w:t xml:space="preserve"> same</w:t>
      </w:r>
      <w:r>
        <w:t xml:space="preserve"> XTU SDK is configured to support both 32bit and 64bit applications. The sample application has already provided </w:t>
      </w:r>
      <w:r w:rsidR="00667627">
        <w:t xml:space="preserve">configurations for both 32bit and 64bit managed and unmanaged applications. </w:t>
      </w:r>
    </w:p>
    <w:p w:rsidR="008177B9" w:rsidRDefault="00B20FCD" w:rsidP="008177B9">
      <w:pPr>
        <w:keepNext/>
      </w:pPr>
      <w:r>
        <w:rPr>
          <w:noProof/>
        </w:rPr>
        <w:lastRenderedPageBreak/>
        <w:drawing>
          <wp:inline distT="0" distB="0" distL="0" distR="0" wp14:anchorId="694ABB15" wp14:editId="72F80E03">
            <wp:extent cx="5943600" cy="37274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3727450"/>
                    </a:xfrm>
                    <a:prstGeom prst="rect">
                      <a:avLst/>
                    </a:prstGeom>
                  </pic:spPr>
                </pic:pic>
              </a:graphicData>
            </a:graphic>
          </wp:inline>
        </w:drawing>
      </w:r>
    </w:p>
    <w:p w:rsidR="00B20FCD" w:rsidRDefault="008177B9" w:rsidP="008177B9">
      <w:pPr>
        <w:pStyle w:val="Caption"/>
        <w:ind w:left="640"/>
      </w:pPr>
      <w:bookmarkStart w:id="96" w:name="_Toc448837562"/>
      <w:r>
        <w:t xml:space="preserve">Figure </w:t>
      </w:r>
      <w:r w:rsidR="006B06F6">
        <w:rPr>
          <w:noProof/>
        </w:rPr>
        <w:fldChar w:fldCharType="begin"/>
      </w:r>
      <w:r w:rsidR="006B06F6">
        <w:rPr>
          <w:noProof/>
        </w:rPr>
        <w:instrText xml:space="preserve"> STYLEREF 1 \s </w:instrText>
      </w:r>
      <w:r w:rsidR="006B06F6">
        <w:rPr>
          <w:noProof/>
        </w:rPr>
        <w:fldChar w:fldCharType="separate"/>
      </w:r>
      <w:r>
        <w:rPr>
          <w:noProof/>
        </w:rPr>
        <w:t>1</w:t>
      </w:r>
      <w:r w:rsidR="006B06F6">
        <w:rPr>
          <w:noProof/>
        </w:rPr>
        <w:fldChar w:fldCharType="end"/>
      </w:r>
      <w:r>
        <w:noBreakHyphen/>
      </w:r>
      <w:r w:rsidR="006B06F6">
        <w:rPr>
          <w:noProof/>
        </w:rPr>
        <w:fldChar w:fldCharType="begin"/>
      </w:r>
      <w:r w:rsidR="006B06F6">
        <w:rPr>
          <w:noProof/>
        </w:rPr>
        <w:instrText xml:space="preserve"> SEQ Figure \* ARABIC \s 1 </w:instrText>
      </w:r>
      <w:r w:rsidR="006B06F6">
        <w:rPr>
          <w:noProof/>
        </w:rPr>
        <w:fldChar w:fldCharType="separate"/>
      </w:r>
      <w:r>
        <w:rPr>
          <w:noProof/>
        </w:rPr>
        <w:t>16</w:t>
      </w:r>
      <w:r w:rsidR="006B06F6">
        <w:rPr>
          <w:noProof/>
        </w:rPr>
        <w:fldChar w:fldCharType="end"/>
      </w:r>
      <w:r>
        <w:t xml:space="preserve"> 64bit Configuration for Sample Applications</w:t>
      </w:r>
      <w:bookmarkEnd w:id="96"/>
    </w:p>
    <w:p w:rsidR="00F76338" w:rsidRPr="00F76338" w:rsidRDefault="00F76338" w:rsidP="00F76338"/>
    <w:p w:rsidR="0010574F" w:rsidRDefault="00AD756B">
      <w:pPr>
        <w:pStyle w:val="Heading1"/>
      </w:pPr>
      <w:bookmarkStart w:id="97" w:name="_Ref335658013"/>
      <w:bookmarkStart w:id="98" w:name="_Ref335658062"/>
      <w:bookmarkStart w:id="99" w:name="_Toc1047077"/>
      <w:bookmarkEnd w:id="7"/>
      <w:bookmarkEnd w:id="8"/>
      <w:r>
        <w:lastRenderedPageBreak/>
        <w:t xml:space="preserve">XTU </w:t>
      </w:r>
      <w:r w:rsidR="0010574F">
        <w:t>SDK Debugging</w:t>
      </w:r>
      <w:bookmarkEnd w:id="99"/>
    </w:p>
    <w:p w:rsidR="0010574F" w:rsidRPr="0010574F" w:rsidRDefault="0010574F" w:rsidP="0010574F"/>
    <w:p w:rsidR="00947FA7" w:rsidRDefault="00947FA7" w:rsidP="00947FA7">
      <w:pPr>
        <w:pStyle w:val="Heading2"/>
      </w:pPr>
      <w:bookmarkStart w:id="100" w:name="_Toc1047078"/>
      <w:r>
        <w:t>Local Debug</w:t>
      </w:r>
      <w:bookmarkEnd w:id="100"/>
    </w:p>
    <w:p w:rsidR="00947FA7" w:rsidRDefault="00947FA7" w:rsidP="00947FA7">
      <w:r>
        <w:t>In order to test the XTU SDK, the XTU core service and drivers must be running. However, the XTU SDK installation does not install the XTU core service and XTU common driver on the development machine. There are two ways to mitigate this issue:</w:t>
      </w:r>
    </w:p>
    <w:p w:rsidR="00947FA7" w:rsidRDefault="00947FA7" w:rsidP="00947FA7">
      <w:pPr>
        <w:pStyle w:val="ListParagraph"/>
        <w:numPr>
          <w:ilvl w:val="0"/>
          <w:numId w:val="39"/>
        </w:numPr>
      </w:pPr>
      <w:r>
        <w:t xml:space="preserve">Develop your own installer to install the XTU core service and XTU common driver as described in the next section. </w:t>
      </w:r>
    </w:p>
    <w:p w:rsidR="00947FA7" w:rsidRDefault="00947FA7" w:rsidP="00947FA7">
      <w:pPr>
        <w:pStyle w:val="ListParagraph"/>
        <w:numPr>
          <w:ilvl w:val="0"/>
          <w:numId w:val="39"/>
        </w:numPr>
      </w:pPr>
      <w:r>
        <w:t xml:space="preserve">Install the XTU application with the same version as the XTU SDK. By default, the XTU application will be installed in </w:t>
      </w:r>
      <w:r w:rsidRPr="00F351E4">
        <w:t>C:\Program Files (x86)\Intel\Intel(R) Extreme Tuning Utility</w:t>
      </w:r>
      <w:r>
        <w:t xml:space="preserve">. The easiest way is to copy your application binaries to </w:t>
      </w:r>
      <w:r w:rsidRPr="00F351E4">
        <w:t>C:\Program Files (x86)\Intel\Intel(R) Extreme Tuning Utility</w:t>
      </w:r>
      <w:r>
        <w:t>\Client folder and then run your application from there.</w:t>
      </w:r>
    </w:p>
    <w:p w:rsidR="00947FA7" w:rsidRDefault="00947FA7" w:rsidP="00947FA7">
      <w:pPr>
        <w:pStyle w:val="Heading2"/>
      </w:pPr>
      <w:bookmarkStart w:id="101" w:name="_Toc1047079"/>
      <w:r>
        <w:t>Remote Debug</w:t>
      </w:r>
      <w:bookmarkEnd w:id="101"/>
    </w:p>
    <w:p w:rsidR="00947FA7" w:rsidRDefault="00947FA7" w:rsidP="00947FA7">
      <w:r>
        <w:t>Remote debugging is also possible with this setup. As long as the XTU core service and XTU common drivers are installed and running on the target machine, you should be able to attach to the target machine and run remote debugging process to debug your application.</w:t>
      </w:r>
    </w:p>
    <w:p w:rsidR="0010574F" w:rsidRDefault="0010574F" w:rsidP="0010574F">
      <w:pPr>
        <w:pStyle w:val="Heading2"/>
      </w:pPr>
      <w:bookmarkStart w:id="102" w:name="_Toc1047080"/>
      <w:r>
        <w:t>SDK Log</w:t>
      </w:r>
      <w:bookmarkEnd w:id="102"/>
    </w:p>
    <w:p w:rsidR="0010574F" w:rsidRPr="0010574F" w:rsidRDefault="00BF4007" w:rsidP="0010574F">
      <w:r>
        <w:t>By default, XTU SDK generates log messages. If XTU UI is launched, the XTU SDK message will be part of XTU GUI log. The best way to see XTU SDK log message is to launch DebugView (</w:t>
      </w:r>
      <w:hyperlink r:id="rId37" w:history="1">
        <w:r w:rsidRPr="00DA0D8C">
          <w:rPr>
            <w:rStyle w:val="Hyperlink"/>
            <w:szCs w:val="20"/>
          </w:rPr>
          <w:t>https://technet.microsoft.com/en-us/Library/bb896647.aspx</w:t>
        </w:r>
      </w:hyperlink>
      <w:r>
        <w:t xml:space="preserve">). </w:t>
      </w:r>
      <w:r w:rsidR="008C674C">
        <w:t>The XTU SDK log message will be visible in DebugView tool.</w:t>
      </w:r>
    </w:p>
    <w:p w:rsidR="00875C3D" w:rsidRDefault="00AD756B" w:rsidP="00875C3D">
      <w:pPr>
        <w:pStyle w:val="Heading1"/>
      </w:pPr>
      <w:bookmarkStart w:id="103" w:name="_Toc1047081"/>
      <w:r>
        <w:lastRenderedPageBreak/>
        <w:t xml:space="preserve">XTU SDK </w:t>
      </w:r>
      <w:r w:rsidR="00875C3D">
        <w:t>Sample Code</w:t>
      </w:r>
      <w:bookmarkEnd w:id="103"/>
    </w:p>
    <w:p w:rsidR="00965EBD" w:rsidRDefault="00965EBD" w:rsidP="00965EBD">
      <w:pPr>
        <w:pStyle w:val="Heading2"/>
      </w:pPr>
      <w:bookmarkStart w:id="104" w:name="_Toc1047082"/>
      <w:r>
        <w:t>Sample Application Package</w:t>
      </w:r>
      <w:bookmarkEnd w:id="104"/>
    </w:p>
    <w:p w:rsidR="0097534F" w:rsidRDefault="0097534F" w:rsidP="004B4D2D">
      <w:pPr>
        <w:rPr>
          <w:noProof/>
          <w:lang w:eastAsia="zh-CN"/>
        </w:rPr>
      </w:pPr>
      <w:r>
        <w:rPr>
          <w:noProof/>
          <w:lang w:eastAsia="zh-CN"/>
        </w:rPr>
        <w:t>The sample code is provided as part of the SDK package. When the SDK is installed, the sample code is installed at the following location by default:</w:t>
      </w:r>
    </w:p>
    <w:p w:rsidR="0097534F" w:rsidRDefault="0097534F" w:rsidP="00EF546C">
      <w:pPr>
        <w:ind w:left="720"/>
        <w:rPr>
          <w:noProof/>
          <w:lang w:eastAsia="zh-CN"/>
        </w:rPr>
      </w:pPr>
      <w:r w:rsidRPr="0097534F">
        <w:rPr>
          <w:noProof/>
          <w:lang w:eastAsia="zh-CN"/>
        </w:rPr>
        <w:t>C:\Program Files (x86)\Intel\Intel(R) Extreme Tuning Utility\SDK\SampleApplication</w:t>
      </w:r>
    </w:p>
    <w:p w:rsidR="0097534F" w:rsidRDefault="0097534F" w:rsidP="004B4D2D">
      <w:pPr>
        <w:rPr>
          <w:noProof/>
          <w:lang w:eastAsia="zh-CN"/>
        </w:rPr>
      </w:pPr>
      <w:r>
        <w:rPr>
          <w:noProof/>
          <w:lang w:eastAsia="zh-CN"/>
        </w:rPr>
        <w:t>The sample code is provided as a zip file. The layout looks like this in the compressed format.</w:t>
      </w:r>
    </w:p>
    <w:p w:rsidR="0097534F" w:rsidRDefault="0097534F" w:rsidP="004B4D2D">
      <w:r>
        <w:rPr>
          <w:noProof/>
        </w:rPr>
        <w:drawing>
          <wp:inline distT="0" distB="0" distL="0" distR="0" wp14:anchorId="313E6CD2" wp14:editId="42E18523">
            <wp:extent cx="5934710" cy="940435"/>
            <wp:effectExtent l="19050" t="0" r="889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srcRect/>
                    <a:stretch>
                      <a:fillRect/>
                    </a:stretch>
                  </pic:blipFill>
                  <pic:spPr bwMode="auto">
                    <a:xfrm>
                      <a:off x="0" y="0"/>
                      <a:ext cx="5934710" cy="940435"/>
                    </a:xfrm>
                    <a:prstGeom prst="rect">
                      <a:avLst/>
                    </a:prstGeom>
                    <a:noFill/>
                    <a:ln w="9525">
                      <a:noFill/>
                      <a:miter lim="800000"/>
                      <a:headEnd/>
                      <a:tailEnd/>
                    </a:ln>
                  </pic:spPr>
                </pic:pic>
              </a:graphicData>
            </a:graphic>
          </wp:inline>
        </w:drawing>
      </w:r>
    </w:p>
    <w:p w:rsidR="0097534F" w:rsidRDefault="0097534F" w:rsidP="004B4D2D">
      <w:r>
        <w:t xml:space="preserve">The folder XtuCLI contains the .NET application sample code. The folder SdkWrapperForNativeCode contains the C++/CLI wrapper library for the native code. </w:t>
      </w:r>
      <w:r w:rsidR="00F92AE4">
        <w:t>The folder NativeConsoleApp is the sample native console application using the C++/CLI wrapper library.</w:t>
      </w:r>
    </w:p>
    <w:p w:rsidR="00965EBD" w:rsidRDefault="00965EBD" w:rsidP="00965EBD">
      <w:pPr>
        <w:pStyle w:val="Heading2"/>
      </w:pPr>
      <w:bookmarkStart w:id="105" w:name="_Toc1047083"/>
      <w:r>
        <w:t>XtuCLI Demo Application</w:t>
      </w:r>
      <w:bookmarkEnd w:id="105"/>
    </w:p>
    <w:p w:rsidR="0057289B" w:rsidRDefault="00965EBD" w:rsidP="00965EBD">
      <w:r>
        <w:t xml:space="preserve">The XtuCLI demo application not only shows how the IntelOverclockingSdk can be integrated with a custom application, it also can be used as a validation tool. </w:t>
      </w:r>
      <w:r w:rsidR="0057289B">
        <w:t xml:space="preserve">This tool can run either as a GUI application or a console application. If there is no command line option, it will show GUI. Otherwise, it will behave like a console application. </w:t>
      </w:r>
    </w:p>
    <w:p w:rsidR="0057289B" w:rsidRDefault="0057289B" w:rsidP="00965EBD">
      <w:r>
        <w:t xml:space="preserve">In GUI form, the application can be used to tune or monitor a single control manually. </w:t>
      </w:r>
    </w:p>
    <w:p w:rsidR="0057289B" w:rsidRPr="00965EBD" w:rsidRDefault="0057289B" w:rsidP="00965EBD">
      <w:r>
        <w:t>In Console form, the application can be used to dump all available controls on the platform. It can be used to automate the tuning process as well.</w:t>
      </w:r>
    </w:p>
    <w:p w:rsidR="00965EBD" w:rsidRPr="00965EBD" w:rsidRDefault="00965EBD" w:rsidP="00965EBD"/>
    <w:p w:rsidR="00AC13B3" w:rsidRDefault="00AE5D06" w:rsidP="00AC13B3">
      <w:pPr>
        <w:keepNext/>
      </w:pPr>
      <w:r w:rsidRPr="00AE5D06">
        <w:rPr>
          <w:noProof/>
        </w:rPr>
        <w:lastRenderedPageBreak/>
        <w:drawing>
          <wp:inline distT="0" distB="0" distL="0" distR="0" wp14:anchorId="60BD692D" wp14:editId="5D78DEE7">
            <wp:extent cx="5867400" cy="5410200"/>
            <wp:effectExtent l="0" t="0" r="0" b="0"/>
            <wp:docPr id="4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67400" cy="54102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4B4D2D" w:rsidRDefault="00AC13B3" w:rsidP="00AC13B3">
      <w:pPr>
        <w:pStyle w:val="Caption"/>
        <w:ind w:left="640"/>
      </w:pPr>
      <w:bookmarkStart w:id="106" w:name="_Toc448837563"/>
      <w:r>
        <w:t xml:space="preserve">Figure </w:t>
      </w:r>
      <w:r w:rsidR="006B06F6">
        <w:rPr>
          <w:noProof/>
        </w:rPr>
        <w:fldChar w:fldCharType="begin"/>
      </w:r>
      <w:r w:rsidR="006B06F6">
        <w:rPr>
          <w:noProof/>
        </w:rPr>
        <w:instrText xml:space="preserve"> STYLEREF 1 \s </w:instrText>
      </w:r>
      <w:r w:rsidR="006B06F6">
        <w:rPr>
          <w:noProof/>
        </w:rPr>
        <w:fldChar w:fldCharType="separate"/>
      </w:r>
      <w:r w:rsidR="008177B9">
        <w:rPr>
          <w:noProof/>
        </w:rPr>
        <w:t>4</w:t>
      </w:r>
      <w:r w:rsidR="006B06F6">
        <w:rPr>
          <w:noProof/>
        </w:rPr>
        <w:fldChar w:fldCharType="end"/>
      </w:r>
      <w:r w:rsidR="008177B9">
        <w:noBreakHyphen/>
      </w:r>
      <w:r w:rsidR="006B06F6">
        <w:rPr>
          <w:noProof/>
        </w:rPr>
        <w:fldChar w:fldCharType="begin"/>
      </w:r>
      <w:r w:rsidR="006B06F6">
        <w:rPr>
          <w:noProof/>
        </w:rPr>
        <w:instrText xml:space="preserve"> SEQ Figure \* ARABIC \s 1 </w:instrText>
      </w:r>
      <w:r w:rsidR="006B06F6">
        <w:rPr>
          <w:noProof/>
        </w:rPr>
        <w:fldChar w:fldCharType="separate"/>
      </w:r>
      <w:r w:rsidR="008177B9">
        <w:rPr>
          <w:noProof/>
        </w:rPr>
        <w:t>1</w:t>
      </w:r>
      <w:r w:rsidR="006B06F6">
        <w:rPr>
          <w:noProof/>
        </w:rPr>
        <w:fldChar w:fldCharType="end"/>
      </w:r>
      <w:r>
        <w:t xml:space="preserve"> XTU SDK Demo Application UI</w:t>
      </w:r>
      <w:bookmarkEnd w:id="106"/>
    </w:p>
    <w:p w:rsidR="004B4D2D" w:rsidRPr="000F55F4" w:rsidRDefault="004B4D2D" w:rsidP="004B4D2D">
      <w:r>
        <w:t xml:space="preserve">The dropdown list contains all available tuning and monitoring controls.User can select one item at a time to set or update a control. The unit for the control value should also be display properly. </w:t>
      </w:r>
      <w:r w:rsidRPr="000F55F4">
        <w:t>If reboot is required, the status message must indicates that system will reboot automatically when Tune button is clicked.</w:t>
      </w:r>
    </w:p>
    <w:p w:rsidR="004B4D2D" w:rsidRPr="000F55F4" w:rsidRDefault="004B4D2D" w:rsidP="004B4D2D">
      <w:r w:rsidRPr="000F55F4">
        <w:t>If reboot is required, clicking on Tune button will automatically reboot the system.</w:t>
      </w:r>
    </w:p>
    <w:p w:rsidR="004B4D2D" w:rsidRDefault="004B4D2D" w:rsidP="004B4D2D">
      <w:r>
        <w:t>The UI sample application should take command line input. When the command line option is present, UI should be hidden. The preliminary command options are listed below. The command line option is not case sensitive.</w:t>
      </w:r>
    </w:p>
    <w:tbl>
      <w:tblPr>
        <w:tblStyle w:val="TableGrid"/>
        <w:tblW w:w="0" w:type="auto"/>
        <w:tblLook w:val="04A0" w:firstRow="1" w:lastRow="0" w:firstColumn="1" w:lastColumn="0" w:noHBand="0" w:noVBand="1"/>
      </w:tblPr>
      <w:tblGrid>
        <w:gridCol w:w="1744"/>
        <w:gridCol w:w="3588"/>
        <w:gridCol w:w="4018"/>
      </w:tblGrid>
      <w:tr w:rsidR="009673E9" w:rsidTr="006C0724">
        <w:tc>
          <w:tcPr>
            <w:tcW w:w="1781" w:type="dxa"/>
          </w:tcPr>
          <w:bookmarkEnd w:id="97"/>
          <w:bookmarkEnd w:id="98"/>
          <w:p w:rsidR="009673E9" w:rsidRDefault="009673E9" w:rsidP="00237901">
            <w:r>
              <w:t>Option</w:t>
            </w:r>
          </w:p>
        </w:tc>
        <w:tc>
          <w:tcPr>
            <w:tcW w:w="3648" w:type="dxa"/>
          </w:tcPr>
          <w:p w:rsidR="009673E9" w:rsidRDefault="009673E9" w:rsidP="00237901">
            <w:r>
              <w:t>Arguments</w:t>
            </w:r>
          </w:p>
        </w:tc>
        <w:tc>
          <w:tcPr>
            <w:tcW w:w="4147" w:type="dxa"/>
          </w:tcPr>
          <w:p w:rsidR="009673E9" w:rsidRDefault="009673E9" w:rsidP="00237901">
            <w:r>
              <w:t>Comments</w:t>
            </w:r>
          </w:p>
        </w:tc>
      </w:tr>
      <w:tr w:rsidR="009673E9" w:rsidTr="006C0724">
        <w:tc>
          <w:tcPr>
            <w:tcW w:w="1781" w:type="dxa"/>
          </w:tcPr>
          <w:p w:rsidR="009673E9" w:rsidRDefault="009673E9" w:rsidP="00237901">
            <w:r>
              <w:lastRenderedPageBreak/>
              <w:t>-i or -info</w:t>
            </w:r>
          </w:p>
        </w:tc>
        <w:tc>
          <w:tcPr>
            <w:tcW w:w="3648" w:type="dxa"/>
          </w:tcPr>
          <w:p w:rsidR="009673E9" w:rsidRDefault="009673E9" w:rsidP="00237901">
            <w:r>
              <w:t>&lt;System&gt;: dump out CPU info, watchdog timer, and XTU service info to the console.</w:t>
            </w:r>
          </w:p>
          <w:p w:rsidR="009673E9" w:rsidRDefault="009673E9" w:rsidP="00237901">
            <w:r>
              <w:t>&lt;Tuning&gt;: dump out all tuning controls as a list of data structures</w:t>
            </w:r>
          </w:p>
          <w:p w:rsidR="009673E9" w:rsidRDefault="009673E9" w:rsidP="00237901">
            <w:r>
              <w:t>&lt;Monitoring&gt;: dumpt out all monitoring controls as a list of data structures</w:t>
            </w:r>
          </w:p>
          <w:p w:rsidR="009673E9" w:rsidRDefault="009673E9" w:rsidP="00237901">
            <w:r>
              <w:t>&lt;All&gt;: dump all information.</w:t>
            </w:r>
          </w:p>
        </w:tc>
        <w:tc>
          <w:tcPr>
            <w:tcW w:w="4147" w:type="dxa"/>
          </w:tcPr>
          <w:p w:rsidR="009673E9" w:rsidRPr="000E3A7B" w:rsidRDefault="009673E9" w:rsidP="00237901">
            <w:r w:rsidRPr="000E3A7B">
              <w:t>The default argument is &lt;All&gt; if argument is missing.</w:t>
            </w:r>
          </w:p>
          <w:p w:rsidR="009673E9" w:rsidRPr="000E3A7B" w:rsidRDefault="009673E9" w:rsidP="00237901">
            <w:r w:rsidRPr="000E3A7B">
              <w:t>For example, XtuCli.exe –i All</w:t>
            </w:r>
          </w:p>
          <w:p w:rsidR="009673E9" w:rsidRPr="000E3A7B" w:rsidRDefault="009673E9" w:rsidP="00237901">
            <w:r w:rsidRPr="000E3A7B">
              <w:t> </w:t>
            </w:r>
          </w:p>
          <w:p w:rsidR="009673E9" w:rsidRPr="000E3A7B" w:rsidRDefault="009673E9" w:rsidP="00237901">
            <w:r w:rsidRPr="000E3A7B">
              <w:t>The format of output should be like this. A single line will be used for each control and each line should have 3 segments: ID, Name, and Value with unit.</w:t>
            </w:r>
          </w:p>
          <w:p w:rsidR="009673E9" w:rsidRPr="000E3A7B" w:rsidRDefault="009673E9" w:rsidP="00237901">
            <w:r w:rsidRPr="000E3A7B">
              <w:t>For example:</w:t>
            </w:r>
          </w:p>
          <w:p w:rsidR="009673E9" w:rsidRPr="000E3A7B" w:rsidRDefault="009673E9" w:rsidP="00237901">
            <w:r w:rsidRPr="000E3A7B">
              <w:t>ID      Name                                     Value</w:t>
            </w:r>
          </w:p>
          <w:p w:rsidR="009673E9" w:rsidRPr="000E3A7B" w:rsidRDefault="009673E9" w:rsidP="00237901">
            <w:r>
              <w:t xml:space="preserve">29  </w:t>
            </w:r>
            <w:r w:rsidRPr="000E3A7B">
              <w:t xml:space="preserve">    1-Active Core Max Ratio       35</w:t>
            </w:r>
          </w:p>
          <w:p w:rsidR="009673E9" w:rsidRDefault="009673E9" w:rsidP="00237901">
            <w:r w:rsidRPr="000E3A7B">
              <w:t xml:space="preserve">  5     </w:t>
            </w:r>
            <w:r>
              <w:t xml:space="preserve"> </w:t>
            </w:r>
            <w:r w:rsidRPr="000E3A7B">
              <w:t>Processor Frequency              3.5GHz</w:t>
            </w:r>
          </w:p>
        </w:tc>
      </w:tr>
      <w:tr w:rsidR="009673E9" w:rsidTr="006C0724">
        <w:tc>
          <w:tcPr>
            <w:tcW w:w="1781" w:type="dxa"/>
          </w:tcPr>
          <w:p w:rsidR="009673E9" w:rsidRDefault="009673E9" w:rsidP="00237901">
            <w:r>
              <w:t>-t or -tune</w:t>
            </w:r>
          </w:p>
        </w:tc>
        <w:tc>
          <w:tcPr>
            <w:tcW w:w="3648" w:type="dxa"/>
          </w:tcPr>
          <w:p w:rsidR="009673E9" w:rsidRDefault="009673E9" w:rsidP="00237901">
            <w:r>
              <w:t>-ID &lt;TuningControlId&gt;: Required, must be the ID for one of available tuning controls</w:t>
            </w:r>
          </w:p>
          <w:p w:rsidR="009673E9" w:rsidRDefault="009673E9" w:rsidP="00237901">
            <w:r>
              <w:t>-V &lt;TuningControlValue&gt; Required, must be appropriate for the control.</w:t>
            </w:r>
          </w:p>
        </w:tc>
        <w:tc>
          <w:tcPr>
            <w:tcW w:w="4147" w:type="dxa"/>
          </w:tcPr>
          <w:p w:rsidR="009673E9" w:rsidRPr="00831220" w:rsidRDefault="009673E9" w:rsidP="00237901">
            <w:r w:rsidRPr="00831220">
              <w:t>Provide the tuning options for a control. If reboot is required, system will be rebooted by default. User can override this behavior using –f option.</w:t>
            </w:r>
          </w:p>
          <w:p w:rsidR="009673E9" w:rsidRPr="00831220" w:rsidRDefault="009673E9" w:rsidP="00237901">
            <w:r w:rsidRPr="00831220">
              <w:t>For example, to set 1-Active Core Max Ratio to 40:</w:t>
            </w:r>
          </w:p>
          <w:p w:rsidR="009673E9" w:rsidRPr="00831220" w:rsidRDefault="009673E9" w:rsidP="00237901">
            <w:r w:rsidRPr="00831220">
              <w:t>XtuCli.exe –t –ID 29 –V 40</w:t>
            </w:r>
          </w:p>
          <w:p w:rsidR="009673E9" w:rsidRDefault="009673E9" w:rsidP="00237901"/>
        </w:tc>
      </w:tr>
      <w:tr w:rsidR="009673E9" w:rsidTr="006C0724">
        <w:tc>
          <w:tcPr>
            <w:tcW w:w="1781" w:type="dxa"/>
          </w:tcPr>
          <w:p w:rsidR="009673E9" w:rsidRDefault="009673E9" w:rsidP="00237901">
            <w:r>
              <w:t>-m or –monitor</w:t>
            </w:r>
          </w:p>
        </w:tc>
        <w:tc>
          <w:tcPr>
            <w:tcW w:w="3648" w:type="dxa"/>
          </w:tcPr>
          <w:p w:rsidR="009673E9" w:rsidRDefault="009673E9" w:rsidP="00237901">
            <w:r>
              <w:t>-ID &lt;MonitorId&gt;: Required, reports the current value for the monitor</w:t>
            </w:r>
          </w:p>
        </w:tc>
        <w:tc>
          <w:tcPr>
            <w:tcW w:w="4147" w:type="dxa"/>
          </w:tcPr>
          <w:p w:rsidR="009673E9" w:rsidRDefault="009673E9" w:rsidP="00237901">
            <w:r>
              <w:t>Reports the monitoring value for a monitor</w:t>
            </w:r>
          </w:p>
          <w:p w:rsidR="009673E9" w:rsidRDefault="009673E9" w:rsidP="00237901">
            <w:r w:rsidRPr="00831220">
              <w:t>For example, XtuCli.exe –m –ID 5</w:t>
            </w:r>
          </w:p>
        </w:tc>
      </w:tr>
      <w:tr w:rsidR="009673E9" w:rsidTr="006C0724">
        <w:tc>
          <w:tcPr>
            <w:tcW w:w="1781" w:type="dxa"/>
          </w:tcPr>
          <w:p w:rsidR="009673E9" w:rsidRDefault="009673E9" w:rsidP="00237901">
            <w:r>
              <w:t>-ip or –import</w:t>
            </w:r>
          </w:p>
        </w:tc>
        <w:tc>
          <w:tcPr>
            <w:tcW w:w="3648" w:type="dxa"/>
          </w:tcPr>
          <w:p w:rsidR="009673E9" w:rsidRDefault="009673E9" w:rsidP="00237901">
            <w:r>
              <w:t>-Path &lt;complete profile filepath&gt;: Required.</w:t>
            </w:r>
          </w:p>
        </w:tc>
        <w:tc>
          <w:tcPr>
            <w:tcW w:w="4147" w:type="dxa"/>
          </w:tcPr>
          <w:p w:rsidR="009673E9" w:rsidRDefault="009673E9" w:rsidP="00237901">
            <w:r>
              <w:t>Import a profile and apply the changes to the system.</w:t>
            </w:r>
          </w:p>
        </w:tc>
      </w:tr>
      <w:tr w:rsidR="009673E9" w:rsidTr="006C0724">
        <w:tc>
          <w:tcPr>
            <w:tcW w:w="1781" w:type="dxa"/>
          </w:tcPr>
          <w:p w:rsidR="009673E9" w:rsidRDefault="009673E9" w:rsidP="00237901">
            <w:r>
              <w:t>-ep or -export</w:t>
            </w:r>
          </w:p>
        </w:tc>
        <w:tc>
          <w:tcPr>
            <w:tcW w:w="3648" w:type="dxa"/>
          </w:tcPr>
          <w:p w:rsidR="009673E9" w:rsidRDefault="009673E9" w:rsidP="00237901">
            <w:r>
              <w:t xml:space="preserve">-ID &lt;ProfileID&gt;: Required, </w:t>
            </w:r>
          </w:p>
          <w:p w:rsidR="009673E9" w:rsidRDefault="009673E9" w:rsidP="00237901">
            <w:r>
              <w:t>-Path &lt;complete profile filepath&gt;: Required.</w:t>
            </w:r>
          </w:p>
        </w:tc>
        <w:tc>
          <w:tcPr>
            <w:tcW w:w="4147" w:type="dxa"/>
          </w:tcPr>
          <w:p w:rsidR="009673E9" w:rsidRDefault="009673E9" w:rsidP="00237901">
            <w:r>
              <w:t>Export a profile to a file.</w:t>
            </w:r>
          </w:p>
        </w:tc>
      </w:tr>
      <w:tr w:rsidR="00AB2BEE" w:rsidTr="006C0724">
        <w:tc>
          <w:tcPr>
            <w:tcW w:w="1781" w:type="dxa"/>
          </w:tcPr>
          <w:p w:rsidR="00AB2BEE" w:rsidRDefault="00AB2BEE" w:rsidP="00237901">
            <w:r>
              <w:t>-h or –help</w:t>
            </w:r>
          </w:p>
        </w:tc>
        <w:tc>
          <w:tcPr>
            <w:tcW w:w="3648" w:type="dxa"/>
          </w:tcPr>
          <w:p w:rsidR="00AB2BEE" w:rsidRDefault="00AB2BEE" w:rsidP="00237901">
            <w:r>
              <w:t>None</w:t>
            </w:r>
          </w:p>
        </w:tc>
        <w:tc>
          <w:tcPr>
            <w:tcW w:w="4147" w:type="dxa"/>
          </w:tcPr>
          <w:p w:rsidR="00AB2BEE" w:rsidRDefault="00AB2BEE" w:rsidP="00237901">
            <w:r>
              <w:t>Printout the command line options.</w:t>
            </w:r>
          </w:p>
        </w:tc>
      </w:tr>
    </w:tbl>
    <w:p w:rsidR="004B4D2D" w:rsidRDefault="00AC13B3" w:rsidP="00AC13B3">
      <w:pPr>
        <w:pStyle w:val="Caption"/>
        <w:ind w:left="640"/>
      </w:pPr>
      <w:r>
        <w:t xml:space="preserve">Table </w:t>
      </w:r>
      <w:r w:rsidR="006B06F6">
        <w:rPr>
          <w:noProof/>
        </w:rPr>
        <w:fldChar w:fldCharType="begin"/>
      </w:r>
      <w:r w:rsidR="006B06F6">
        <w:rPr>
          <w:noProof/>
        </w:rPr>
        <w:instrText xml:space="preserve"> STYLEREF 1 \s </w:instrText>
      </w:r>
      <w:r w:rsidR="006B06F6">
        <w:rPr>
          <w:noProof/>
        </w:rPr>
        <w:fldChar w:fldCharType="separate"/>
      </w:r>
      <w:r w:rsidR="00A72543">
        <w:rPr>
          <w:noProof/>
        </w:rPr>
        <w:t>7</w:t>
      </w:r>
      <w:r w:rsidR="006B06F6">
        <w:rPr>
          <w:noProof/>
        </w:rPr>
        <w:fldChar w:fldCharType="end"/>
      </w:r>
      <w:r w:rsidR="00A72543">
        <w:noBreakHyphen/>
      </w:r>
      <w:r w:rsidR="006B06F6">
        <w:rPr>
          <w:noProof/>
        </w:rPr>
        <w:fldChar w:fldCharType="begin"/>
      </w:r>
      <w:r w:rsidR="006B06F6">
        <w:rPr>
          <w:noProof/>
        </w:rPr>
        <w:instrText xml:space="preserve"> SEQ Table \* ARABIC \s 1 </w:instrText>
      </w:r>
      <w:r w:rsidR="006B06F6">
        <w:rPr>
          <w:noProof/>
        </w:rPr>
        <w:fldChar w:fldCharType="separate"/>
      </w:r>
      <w:r w:rsidR="00A72543">
        <w:rPr>
          <w:noProof/>
        </w:rPr>
        <w:t>1</w:t>
      </w:r>
      <w:r w:rsidR="006B06F6">
        <w:rPr>
          <w:noProof/>
        </w:rPr>
        <w:fldChar w:fldCharType="end"/>
      </w:r>
      <w:r>
        <w:t xml:space="preserve"> XTU SDK Demo Application Command Line Interface Definition</w:t>
      </w:r>
    </w:p>
    <w:p w:rsidR="00E0020C" w:rsidRDefault="00E0020C" w:rsidP="00E0020C"/>
    <w:p w:rsidR="007E7C8D" w:rsidRDefault="007E7C8D">
      <w:pPr>
        <w:pStyle w:val="Heading2"/>
      </w:pPr>
      <w:bookmarkStart w:id="107" w:name="_Toc1047084"/>
      <w:r>
        <w:lastRenderedPageBreak/>
        <w:t>NativeConsole</w:t>
      </w:r>
      <w:r w:rsidR="006934A2">
        <w:t>App</w:t>
      </w:r>
      <w:r>
        <w:t xml:space="preserve"> Application</w:t>
      </w:r>
      <w:bookmarkEnd w:id="107"/>
    </w:p>
    <w:p w:rsidR="006934A2" w:rsidRPr="006934A2" w:rsidRDefault="006934A2" w:rsidP="006934A2">
      <w:r>
        <w:t xml:space="preserve">This sample application demonstrates how the overclocking SDK can be integrated in a native application. </w:t>
      </w:r>
      <w:r w:rsidR="00F73E82">
        <w:t>The Admin privilege is required in order to run this application properly</w:t>
      </w:r>
      <w:proofErr w:type="gramStart"/>
      <w:r w:rsidR="00F73E82">
        <w:t>..</w:t>
      </w:r>
      <w:proofErr w:type="gramEnd"/>
      <w:r w:rsidR="00F73E82">
        <w:t xml:space="preserve"> </w:t>
      </w:r>
    </w:p>
    <w:p w:rsidR="006934A2" w:rsidRDefault="006934A2" w:rsidP="006934A2">
      <w:r>
        <w:rPr>
          <w:noProof/>
        </w:rPr>
        <w:drawing>
          <wp:inline distT="0" distB="0" distL="0" distR="0" wp14:anchorId="464B013C" wp14:editId="467B383B">
            <wp:extent cx="5943600" cy="3120542"/>
            <wp:effectExtent l="0" t="0" r="0" b="3810"/>
            <wp:docPr id="8" name="Picture 8" descr="C:\Users\zwang94\AppData\Local\Microsoft\Windows\Temporary Internet Files\Content.Outlook\Z0X9NQV5\NativeAppWithAminAc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wang94\AppData\Local\Microsoft\Windows\Temporary Internet Files\Content.Outlook\Z0X9NQV5\NativeAppWithAminAccess.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3120542"/>
                    </a:xfrm>
                    <a:prstGeom prst="rect">
                      <a:avLst/>
                    </a:prstGeom>
                    <a:noFill/>
                    <a:ln>
                      <a:noFill/>
                    </a:ln>
                  </pic:spPr>
                </pic:pic>
              </a:graphicData>
            </a:graphic>
          </wp:inline>
        </w:drawing>
      </w:r>
    </w:p>
    <w:p w:rsidR="006934A2" w:rsidRDefault="006934A2" w:rsidP="006934A2">
      <w:r>
        <w:t>There are two modules for this application.</w:t>
      </w:r>
    </w:p>
    <w:p w:rsidR="00AE5D06" w:rsidRDefault="00802F17" w:rsidP="00AE5D06">
      <w:pPr>
        <w:pStyle w:val="ListParagraph"/>
        <w:numPr>
          <w:ilvl w:val="0"/>
          <w:numId w:val="43"/>
        </w:numPr>
      </w:pPr>
      <w:r w:rsidRPr="00AE5D06">
        <w:rPr>
          <w:rFonts w:eastAsia="Times New Roman" w:cs="Times New Roman"/>
        </w:rPr>
        <w:t>SdkWrapperForNativeApp</w:t>
      </w:r>
      <w:r w:rsidR="00AE5D06" w:rsidRPr="00AE5D06">
        <w:rPr>
          <w:rFonts w:eastAsia="Times New Roman" w:cs="Times New Roman"/>
        </w:rPr>
        <w:t xml:space="preserve">.dll: using managed C++ to wrap the .NET CS APIs for the native C++ client. </w:t>
      </w:r>
      <w:r w:rsidR="00AE5D06">
        <w:t xml:space="preserve"> This module depends on the IntelOverclockingSdk.dll. </w:t>
      </w:r>
    </w:p>
    <w:p w:rsidR="00802F17" w:rsidRPr="006934A2" w:rsidRDefault="00802F17" w:rsidP="006934A2">
      <w:pPr>
        <w:pStyle w:val="ListParagraph"/>
        <w:numPr>
          <w:ilvl w:val="0"/>
          <w:numId w:val="43"/>
        </w:numPr>
      </w:pPr>
      <w:r>
        <w:t>NativeConsoleApp</w:t>
      </w:r>
      <w:r w:rsidR="00EE5422">
        <w:t xml:space="preserve">: this is the native executable. It calls the API exposed in SdkWrapperForNativeApp.dll. </w:t>
      </w:r>
    </w:p>
    <w:p w:rsidR="00E0020C" w:rsidRDefault="00AD756B" w:rsidP="00E0020C">
      <w:pPr>
        <w:pStyle w:val="Heading1"/>
      </w:pPr>
      <w:bookmarkStart w:id="108" w:name="_Ref436748848"/>
      <w:bookmarkStart w:id="109" w:name="_Toc1047085"/>
      <w:r>
        <w:lastRenderedPageBreak/>
        <w:t>XTU</w:t>
      </w:r>
      <w:r w:rsidR="00E0020C">
        <w:t xml:space="preserve"> SDK Redistributables Customization Guide</w:t>
      </w:r>
      <w:bookmarkEnd w:id="108"/>
      <w:bookmarkEnd w:id="109"/>
    </w:p>
    <w:p w:rsidR="00E0020C" w:rsidRPr="00E116D7" w:rsidRDefault="00E0020C" w:rsidP="00E0020C">
      <w:r>
        <w:t>If the merge module</w:t>
      </w:r>
      <w:r w:rsidR="00CE1077">
        <w:t>s</w:t>
      </w:r>
      <w:r>
        <w:t xml:space="preserve"> </w:t>
      </w:r>
      <w:r w:rsidR="00CE1077">
        <w:t xml:space="preserve">provided by the </w:t>
      </w:r>
      <w:r w:rsidR="008371B1">
        <w:t xml:space="preserve">overclocking SDK installer </w:t>
      </w:r>
      <w:r>
        <w:t xml:space="preserve">do not meet your need for some reason, you can customize </w:t>
      </w:r>
      <w:r w:rsidR="008371B1">
        <w:t>the module distribution</w:t>
      </w:r>
      <w:r>
        <w:t xml:space="preserve"> in your application installer. The following paragraph elaborates the best practices </w:t>
      </w:r>
      <w:r w:rsidR="009E350D">
        <w:t xml:space="preserve">for the redistributables customization </w:t>
      </w:r>
      <w:r>
        <w:t xml:space="preserve">that Intel would recommend. </w:t>
      </w:r>
      <w:r w:rsidR="008371B1">
        <w:t>The recommendation is based on the latest overclocking SDK distribution (6.0.2.4 at the time).</w:t>
      </w:r>
    </w:p>
    <w:p w:rsidR="00E0020C" w:rsidRDefault="00E0020C" w:rsidP="00E0020C">
      <w:pPr>
        <w:pStyle w:val="Heading2"/>
      </w:pPr>
      <w:bookmarkStart w:id="110" w:name="_Toc1047086"/>
      <w:r>
        <w:t>Merge Module Installer</w:t>
      </w:r>
      <w:bookmarkEnd w:id="110"/>
    </w:p>
    <w:p w:rsidR="00E0020C" w:rsidRDefault="00E0020C" w:rsidP="00E0020C">
      <w:r>
        <w:t>The first step is to build a Merge Module installer. There are many ways to do this. The simplest method is to use Visual Studio Setup and Deployment project in Visual Studio 2010. Here is the link:</w:t>
      </w:r>
    </w:p>
    <w:p w:rsidR="00E0020C" w:rsidRDefault="00460F02" w:rsidP="00E0020C">
      <w:hyperlink r:id="rId41" w:history="1">
        <w:r w:rsidR="00E0020C" w:rsidRPr="00B25B2A">
          <w:rPr>
            <w:rStyle w:val="Hyperlink"/>
          </w:rPr>
          <w:t>https://msdn.microsoft.com/en-us/library/8x727h8b%28VS.80%29.aspx?f=255&amp;MSPPError=-2147217396</w:t>
        </w:r>
      </w:hyperlink>
    </w:p>
    <w:p w:rsidR="00E0020C" w:rsidRDefault="00C21073" w:rsidP="00E0020C">
      <w:r>
        <w:t>Add</w:t>
      </w:r>
      <w:r w:rsidR="00E0020C">
        <w:t xml:space="preserve"> CommonDriver.msm to the merge module installer. </w:t>
      </w:r>
    </w:p>
    <w:p w:rsidR="00E0020C" w:rsidRDefault="00E0020C" w:rsidP="00E0020C">
      <w:r>
        <w:t>Once the merge module installer is generated, you can install the installer on any machine. The installer will create the following folder on your machine:</w:t>
      </w:r>
    </w:p>
    <w:p w:rsidR="00E0020C" w:rsidRDefault="00E0020C" w:rsidP="00E0020C">
      <w:r w:rsidRPr="00D25A30">
        <w:t>C:\Program Files (x86)\Intel\Intel(R) Extreme Tuning Utility</w:t>
      </w:r>
    </w:p>
    <w:p w:rsidR="00E0020C" w:rsidRPr="00E116D7" w:rsidRDefault="00E0020C" w:rsidP="00E0020C">
      <w:r w:rsidRPr="00D25A30">
        <w:t>C:\Program Files (x86)\Intel\Intel(R) Extreme Tuning Utility\Drivers</w:t>
      </w:r>
    </w:p>
    <w:p w:rsidR="00E0020C" w:rsidRDefault="00E0020C" w:rsidP="00E0020C">
      <w:pPr>
        <w:pStyle w:val="Heading2"/>
      </w:pPr>
      <w:bookmarkStart w:id="111" w:name="_Toc1047087"/>
      <w:r>
        <w:t>Install XTU Service</w:t>
      </w:r>
      <w:bookmarkEnd w:id="111"/>
    </w:p>
    <w:p w:rsidR="00826547" w:rsidRDefault="00E0020C" w:rsidP="00E0020C">
      <w:r>
        <w:t xml:space="preserve">The XTU service binaries are in </w:t>
      </w:r>
      <w:r w:rsidRPr="005E530E">
        <w:t>C:\Program Files (x86)\Intel\Intel(R) Extreme Tuning Utility</w:t>
      </w:r>
      <w:r>
        <w:t xml:space="preserve"> folder after installation. All individual files in the folder (not files in the subfolder) are required for the XTU service.</w:t>
      </w:r>
      <w:r w:rsidR="00826547">
        <w:t xml:space="preserve"> On Windows 10 RS3 or later OS, the service is installed automatically by the XTUComponent Driver. On previous OS, one can use this procedure:</w:t>
      </w:r>
      <w:r>
        <w:t xml:space="preserve"> </w:t>
      </w:r>
    </w:p>
    <w:p w:rsidR="00E0020C" w:rsidRDefault="00E0020C" w:rsidP="00E0020C">
      <w:r>
        <w:t>To install the XTU service, execute the following command from an elevated shell from the folder:</w:t>
      </w:r>
    </w:p>
    <w:p w:rsidR="00E0020C" w:rsidRPr="0063162D" w:rsidRDefault="00E0020C" w:rsidP="00E0020C">
      <w:pPr>
        <w:ind w:firstLine="720"/>
        <w:rPr>
          <w:i/>
        </w:rPr>
      </w:pPr>
      <w:r w:rsidRPr="0063162D">
        <w:rPr>
          <w:i/>
        </w:rPr>
        <w:t>XtuService.exe –install or XtuService.exe –i</w:t>
      </w:r>
    </w:p>
    <w:p w:rsidR="00E0020C" w:rsidRDefault="00E0020C" w:rsidP="00E0020C">
      <w:r>
        <w:t>To uninstall the XTU service, execute the following command from an elevated shell from the folder:</w:t>
      </w:r>
    </w:p>
    <w:p w:rsidR="00E0020C" w:rsidRPr="0063162D" w:rsidRDefault="00E0020C" w:rsidP="00E0020C">
      <w:pPr>
        <w:ind w:firstLine="360"/>
        <w:rPr>
          <w:i/>
        </w:rPr>
      </w:pPr>
      <w:r>
        <w:tab/>
      </w:r>
      <w:r w:rsidRPr="0063162D">
        <w:rPr>
          <w:i/>
        </w:rPr>
        <w:t>XtuService.exe –uninstall or XtuService.exe -u</w:t>
      </w:r>
    </w:p>
    <w:p w:rsidR="00E0020C" w:rsidRDefault="00E0020C" w:rsidP="00E0020C">
      <w:r>
        <w:t>To start the XTU service, execute the following command from an elevated shell:</w:t>
      </w:r>
    </w:p>
    <w:p w:rsidR="00E0020C" w:rsidRPr="0063162D" w:rsidRDefault="00E0020C" w:rsidP="00E0020C">
      <w:pPr>
        <w:rPr>
          <w:i/>
        </w:rPr>
      </w:pPr>
      <w:r>
        <w:tab/>
      </w:r>
      <w:r w:rsidRPr="0063162D">
        <w:rPr>
          <w:i/>
        </w:rPr>
        <w:t>Net start Xtu3Service</w:t>
      </w:r>
    </w:p>
    <w:p w:rsidR="00E0020C" w:rsidRDefault="00E0020C" w:rsidP="00E0020C">
      <w:r>
        <w:t>To stop the XTU service, execute the following command from an elevated shell:</w:t>
      </w:r>
    </w:p>
    <w:p w:rsidR="00E0020C" w:rsidRPr="0063162D" w:rsidRDefault="00E0020C" w:rsidP="00E0020C">
      <w:pPr>
        <w:ind w:firstLine="360"/>
        <w:rPr>
          <w:i/>
        </w:rPr>
      </w:pPr>
      <w:r>
        <w:tab/>
      </w:r>
      <w:r w:rsidRPr="0063162D">
        <w:rPr>
          <w:i/>
        </w:rPr>
        <w:t>Net stop Xtu3Service</w:t>
      </w:r>
    </w:p>
    <w:p w:rsidR="008371B1" w:rsidRDefault="008371B1" w:rsidP="008371B1">
      <w:pPr>
        <w:pStyle w:val="Heading2"/>
      </w:pPr>
      <w:bookmarkStart w:id="112" w:name="_Toc1047088"/>
      <w:r>
        <w:lastRenderedPageBreak/>
        <w:t>Device Driver Requirement</w:t>
      </w:r>
      <w:bookmarkEnd w:id="112"/>
    </w:p>
    <w:p w:rsidR="008371B1" w:rsidRDefault="008371B1" w:rsidP="008371B1">
      <w:r>
        <w:t xml:space="preserve">Not all device drivers are required for overclocking via XTU. The certain modules are needed only if the associated usage is required. The XTU application will continue to be functional as long as the essential modules are available. The following table describes the dependents and their usage. </w:t>
      </w:r>
    </w:p>
    <w:tbl>
      <w:tblPr>
        <w:tblStyle w:val="TableGrid"/>
        <w:tblW w:w="0" w:type="auto"/>
        <w:tblInd w:w="360" w:type="dxa"/>
        <w:tblLayout w:type="fixed"/>
        <w:tblLook w:val="04A0" w:firstRow="1" w:lastRow="0" w:firstColumn="1" w:lastColumn="0" w:noHBand="0" w:noVBand="1"/>
      </w:tblPr>
      <w:tblGrid>
        <w:gridCol w:w="1705"/>
        <w:gridCol w:w="1080"/>
        <w:gridCol w:w="810"/>
        <w:gridCol w:w="807"/>
        <w:gridCol w:w="4364"/>
      </w:tblGrid>
      <w:tr w:rsidR="008371B1" w:rsidRPr="00D43172" w:rsidTr="00083979">
        <w:tc>
          <w:tcPr>
            <w:tcW w:w="1705" w:type="dxa"/>
            <w:shd w:val="clear" w:color="auto" w:fill="D9D9D9" w:themeFill="background1" w:themeFillShade="D9"/>
          </w:tcPr>
          <w:p w:rsidR="008371B1" w:rsidRPr="00D43172" w:rsidRDefault="008371B1" w:rsidP="00B01586">
            <w:r w:rsidRPr="00D43172">
              <w:t>Module</w:t>
            </w:r>
          </w:p>
        </w:tc>
        <w:tc>
          <w:tcPr>
            <w:tcW w:w="1080" w:type="dxa"/>
            <w:shd w:val="clear" w:color="auto" w:fill="D9D9D9" w:themeFill="background1" w:themeFillShade="D9"/>
          </w:tcPr>
          <w:p w:rsidR="008371B1" w:rsidRPr="00D43172" w:rsidRDefault="008371B1" w:rsidP="00B01586">
            <w:r w:rsidRPr="00D43172">
              <w:t>Essential</w:t>
            </w:r>
          </w:p>
        </w:tc>
        <w:tc>
          <w:tcPr>
            <w:tcW w:w="810" w:type="dxa"/>
            <w:shd w:val="clear" w:color="auto" w:fill="D9D9D9" w:themeFill="background1" w:themeFillShade="D9"/>
          </w:tcPr>
          <w:p w:rsidR="008371B1" w:rsidRPr="00D43172" w:rsidRDefault="008371B1" w:rsidP="00B01586">
            <w:r w:rsidRPr="00D43172">
              <w:t>XTU BIOS</w:t>
            </w:r>
          </w:p>
        </w:tc>
        <w:tc>
          <w:tcPr>
            <w:tcW w:w="807" w:type="dxa"/>
            <w:shd w:val="clear" w:color="auto" w:fill="D9D9D9" w:themeFill="background1" w:themeFillShade="D9"/>
          </w:tcPr>
          <w:p w:rsidR="008371B1" w:rsidRPr="00D43172" w:rsidRDefault="008371B1" w:rsidP="00B01586">
            <w:r w:rsidRPr="00D43172">
              <w:t>BCLK OC</w:t>
            </w:r>
          </w:p>
        </w:tc>
        <w:tc>
          <w:tcPr>
            <w:tcW w:w="4364" w:type="dxa"/>
            <w:shd w:val="clear" w:color="auto" w:fill="D9D9D9" w:themeFill="background1" w:themeFillShade="D9"/>
          </w:tcPr>
          <w:p w:rsidR="008371B1" w:rsidRPr="00D43172" w:rsidRDefault="008371B1" w:rsidP="00B01586">
            <w:r w:rsidRPr="00D43172">
              <w:t>Comments</w:t>
            </w:r>
          </w:p>
        </w:tc>
      </w:tr>
      <w:tr w:rsidR="008371B1" w:rsidRPr="00D43172" w:rsidTr="00083979">
        <w:tc>
          <w:tcPr>
            <w:tcW w:w="1705" w:type="dxa"/>
          </w:tcPr>
          <w:p w:rsidR="008371B1" w:rsidRPr="00D43172" w:rsidRDefault="008371B1" w:rsidP="00B01586">
            <w:r w:rsidRPr="00D43172">
              <w:t>XTU ACPI Driver</w:t>
            </w:r>
          </w:p>
        </w:tc>
        <w:tc>
          <w:tcPr>
            <w:tcW w:w="1080" w:type="dxa"/>
          </w:tcPr>
          <w:p w:rsidR="008371B1" w:rsidRPr="00D43172" w:rsidRDefault="008371B1" w:rsidP="00B01586"/>
        </w:tc>
        <w:tc>
          <w:tcPr>
            <w:tcW w:w="810" w:type="dxa"/>
          </w:tcPr>
          <w:p w:rsidR="008371B1" w:rsidRPr="00D43172" w:rsidRDefault="008371B1" w:rsidP="00B01586">
            <w:r w:rsidRPr="00D43172">
              <w:t>X</w:t>
            </w:r>
          </w:p>
        </w:tc>
        <w:tc>
          <w:tcPr>
            <w:tcW w:w="807" w:type="dxa"/>
          </w:tcPr>
          <w:p w:rsidR="008371B1" w:rsidRPr="00D43172" w:rsidRDefault="008371B1" w:rsidP="00B01586"/>
        </w:tc>
        <w:tc>
          <w:tcPr>
            <w:tcW w:w="4364" w:type="dxa"/>
          </w:tcPr>
          <w:p w:rsidR="008371B1" w:rsidRPr="00D43172" w:rsidRDefault="008371B1" w:rsidP="00B01586">
            <w:r w:rsidRPr="00D43172">
              <w:t xml:space="preserve">Needed only if BIOS ACPI/INT3394 is enabled in BIOS. </w:t>
            </w:r>
          </w:p>
        </w:tc>
      </w:tr>
      <w:tr w:rsidR="00083979" w:rsidRPr="00D43172" w:rsidTr="00083979">
        <w:tc>
          <w:tcPr>
            <w:tcW w:w="1705" w:type="dxa"/>
          </w:tcPr>
          <w:p w:rsidR="00083979" w:rsidRPr="00D43172" w:rsidRDefault="00083979" w:rsidP="00B01586">
            <w:r w:rsidRPr="00D43172">
              <w:t>WDT Driver</w:t>
            </w:r>
          </w:p>
        </w:tc>
        <w:tc>
          <w:tcPr>
            <w:tcW w:w="1080" w:type="dxa"/>
          </w:tcPr>
          <w:p w:rsidR="00083979" w:rsidRPr="00D43172" w:rsidRDefault="00083979" w:rsidP="00B01586">
            <w:r w:rsidRPr="00D43172">
              <w:t>X</w:t>
            </w:r>
            <w:r>
              <w:t>*</w:t>
            </w:r>
          </w:p>
        </w:tc>
        <w:tc>
          <w:tcPr>
            <w:tcW w:w="810" w:type="dxa"/>
          </w:tcPr>
          <w:p w:rsidR="00083979" w:rsidRPr="00D43172" w:rsidRDefault="00083979" w:rsidP="00B01586"/>
        </w:tc>
        <w:tc>
          <w:tcPr>
            <w:tcW w:w="807" w:type="dxa"/>
          </w:tcPr>
          <w:p w:rsidR="00083979" w:rsidRPr="00D43172" w:rsidRDefault="00083979" w:rsidP="00B01586"/>
        </w:tc>
        <w:tc>
          <w:tcPr>
            <w:tcW w:w="4364" w:type="dxa"/>
          </w:tcPr>
          <w:p w:rsidR="00083979" w:rsidRPr="00D43172" w:rsidRDefault="00083979" w:rsidP="00B01586">
            <w:r w:rsidRPr="00D43172">
              <w:t>Required for crash recovery</w:t>
            </w:r>
            <w:r>
              <w:t>, however, XTU application will continue to work without this module.</w:t>
            </w:r>
          </w:p>
        </w:tc>
      </w:tr>
      <w:tr w:rsidR="00083979" w:rsidRPr="00D43172" w:rsidTr="00083979">
        <w:tc>
          <w:tcPr>
            <w:tcW w:w="1705" w:type="dxa"/>
          </w:tcPr>
          <w:p w:rsidR="00083979" w:rsidRPr="00D43172" w:rsidRDefault="00083979" w:rsidP="00B01586">
            <w:r w:rsidRPr="00D43172">
              <w:t>IOC Driver</w:t>
            </w:r>
          </w:p>
        </w:tc>
        <w:tc>
          <w:tcPr>
            <w:tcW w:w="1080" w:type="dxa"/>
          </w:tcPr>
          <w:p w:rsidR="00083979" w:rsidRPr="00D43172" w:rsidRDefault="00083979" w:rsidP="00B01586">
            <w:r w:rsidRPr="00D43172">
              <w:t>X</w:t>
            </w:r>
            <w:r>
              <w:t>*</w:t>
            </w:r>
          </w:p>
        </w:tc>
        <w:tc>
          <w:tcPr>
            <w:tcW w:w="810" w:type="dxa"/>
          </w:tcPr>
          <w:p w:rsidR="00083979" w:rsidRPr="00D43172" w:rsidRDefault="00083979" w:rsidP="00B01586"/>
        </w:tc>
        <w:tc>
          <w:tcPr>
            <w:tcW w:w="807" w:type="dxa"/>
          </w:tcPr>
          <w:p w:rsidR="00083979" w:rsidRPr="00D43172" w:rsidRDefault="00083979" w:rsidP="00B01586"/>
        </w:tc>
        <w:tc>
          <w:tcPr>
            <w:tcW w:w="4364" w:type="dxa"/>
          </w:tcPr>
          <w:p w:rsidR="00083979" w:rsidRPr="00D43172" w:rsidRDefault="00083979" w:rsidP="00B01586">
            <w:r w:rsidRPr="00D43172">
              <w:t>Required for runtime overclocking</w:t>
            </w:r>
            <w:r>
              <w:t xml:space="preserve"> for Windows 7 and Windows 10 RS1 and RS2.</w:t>
            </w:r>
          </w:p>
        </w:tc>
      </w:tr>
      <w:tr w:rsidR="00083979" w:rsidRPr="00D43172" w:rsidTr="00083979">
        <w:tc>
          <w:tcPr>
            <w:tcW w:w="1705" w:type="dxa"/>
          </w:tcPr>
          <w:p w:rsidR="00083979" w:rsidRPr="00D43172" w:rsidRDefault="00083979" w:rsidP="00B01586">
            <w:r>
              <w:t>IOC Extension Driver</w:t>
            </w:r>
          </w:p>
        </w:tc>
        <w:tc>
          <w:tcPr>
            <w:tcW w:w="1080" w:type="dxa"/>
          </w:tcPr>
          <w:p w:rsidR="00083979" w:rsidRPr="00D43172" w:rsidRDefault="00083979" w:rsidP="00B01586">
            <w:r>
              <w:t>X</w:t>
            </w:r>
          </w:p>
        </w:tc>
        <w:tc>
          <w:tcPr>
            <w:tcW w:w="810" w:type="dxa"/>
          </w:tcPr>
          <w:p w:rsidR="00083979" w:rsidRPr="00D43172" w:rsidRDefault="00083979" w:rsidP="00B01586"/>
        </w:tc>
        <w:tc>
          <w:tcPr>
            <w:tcW w:w="807" w:type="dxa"/>
          </w:tcPr>
          <w:p w:rsidR="00083979" w:rsidRPr="00D43172" w:rsidRDefault="00083979" w:rsidP="00B01586"/>
        </w:tc>
        <w:tc>
          <w:tcPr>
            <w:tcW w:w="4364" w:type="dxa"/>
          </w:tcPr>
          <w:p w:rsidR="00083979" w:rsidRPr="00D43172" w:rsidRDefault="00083979" w:rsidP="00B01586">
            <w:r>
              <w:t>Required for runtime overclocking for Windows 10 RS3 and later. This driver replaces the old IOC Driver.</w:t>
            </w:r>
          </w:p>
        </w:tc>
      </w:tr>
      <w:tr w:rsidR="00083979" w:rsidRPr="00D43172" w:rsidTr="00083979">
        <w:tc>
          <w:tcPr>
            <w:tcW w:w="1705" w:type="dxa"/>
          </w:tcPr>
          <w:p w:rsidR="00083979" w:rsidRPr="00D43172" w:rsidRDefault="00083979" w:rsidP="00B01586">
            <w:r>
              <w:t>IOC Component Driver</w:t>
            </w:r>
          </w:p>
        </w:tc>
        <w:tc>
          <w:tcPr>
            <w:tcW w:w="1080" w:type="dxa"/>
          </w:tcPr>
          <w:p w:rsidR="00083979" w:rsidRPr="00D43172" w:rsidRDefault="00083979" w:rsidP="00B01586">
            <w:r>
              <w:t>X</w:t>
            </w:r>
          </w:p>
        </w:tc>
        <w:tc>
          <w:tcPr>
            <w:tcW w:w="810" w:type="dxa"/>
          </w:tcPr>
          <w:p w:rsidR="00083979" w:rsidRPr="00D43172" w:rsidRDefault="00083979" w:rsidP="00B01586"/>
        </w:tc>
        <w:tc>
          <w:tcPr>
            <w:tcW w:w="807" w:type="dxa"/>
          </w:tcPr>
          <w:p w:rsidR="00083979" w:rsidRPr="00D43172" w:rsidRDefault="00083979" w:rsidP="00B01586"/>
        </w:tc>
        <w:tc>
          <w:tcPr>
            <w:tcW w:w="4364" w:type="dxa"/>
          </w:tcPr>
          <w:p w:rsidR="00083979" w:rsidRPr="00D43172" w:rsidRDefault="00083979" w:rsidP="00B01586">
            <w:pPr>
              <w:keepNext/>
            </w:pPr>
            <w:r>
              <w:t>Required for runtime overclocking for Windows 10 RS3 and later. This driver replaces the old IOC Driver.</w:t>
            </w:r>
          </w:p>
        </w:tc>
      </w:tr>
      <w:tr w:rsidR="00083979" w:rsidRPr="00D43172" w:rsidTr="00083979">
        <w:tc>
          <w:tcPr>
            <w:tcW w:w="1705" w:type="dxa"/>
          </w:tcPr>
          <w:p w:rsidR="00083979" w:rsidRDefault="00083979" w:rsidP="00B01586"/>
        </w:tc>
        <w:tc>
          <w:tcPr>
            <w:tcW w:w="1080" w:type="dxa"/>
          </w:tcPr>
          <w:p w:rsidR="00083979" w:rsidRDefault="00083979" w:rsidP="00B01586"/>
        </w:tc>
        <w:tc>
          <w:tcPr>
            <w:tcW w:w="810" w:type="dxa"/>
          </w:tcPr>
          <w:p w:rsidR="00083979" w:rsidRPr="00D43172" w:rsidRDefault="00083979" w:rsidP="00B01586"/>
        </w:tc>
        <w:tc>
          <w:tcPr>
            <w:tcW w:w="807" w:type="dxa"/>
          </w:tcPr>
          <w:p w:rsidR="00083979" w:rsidRPr="00D43172" w:rsidRDefault="00083979" w:rsidP="00B01586"/>
        </w:tc>
        <w:tc>
          <w:tcPr>
            <w:tcW w:w="4364" w:type="dxa"/>
          </w:tcPr>
          <w:p w:rsidR="00083979" w:rsidRDefault="00083979" w:rsidP="00B01586">
            <w:pPr>
              <w:keepNext/>
            </w:pPr>
          </w:p>
        </w:tc>
      </w:tr>
    </w:tbl>
    <w:p w:rsidR="008371B1" w:rsidRDefault="008371B1" w:rsidP="008371B1">
      <w:pPr>
        <w:pStyle w:val="Caption"/>
        <w:ind w:left="1000"/>
      </w:pPr>
      <w:r>
        <w:t xml:space="preserve">Table </w:t>
      </w:r>
      <w:r w:rsidR="006B06F6">
        <w:rPr>
          <w:noProof/>
        </w:rPr>
        <w:fldChar w:fldCharType="begin"/>
      </w:r>
      <w:r w:rsidR="006B06F6">
        <w:rPr>
          <w:noProof/>
        </w:rPr>
        <w:instrText xml:space="preserve"> STYLEREF 1 \s </w:instrText>
      </w:r>
      <w:r w:rsidR="006B06F6">
        <w:rPr>
          <w:noProof/>
        </w:rPr>
        <w:fldChar w:fldCharType="separate"/>
      </w:r>
      <w:r w:rsidR="00A72543">
        <w:rPr>
          <w:noProof/>
        </w:rPr>
        <w:t>8</w:t>
      </w:r>
      <w:r w:rsidR="006B06F6">
        <w:rPr>
          <w:noProof/>
        </w:rPr>
        <w:fldChar w:fldCharType="end"/>
      </w:r>
      <w:r w:rsidR="00A72543">
        <w:noBreakHyphen/>
      </w:r>
      <w:r w:rsidR="006B06F6">
        <w:rPr>
          <w:noProof/>
        </w:rPr>
        <w:fldChar w:fldCharType="begin"/>
      </w:r>
      <w:r w:rsidR="006B06F6">
        <w:rPr>
          <w:noProof/>
        </w:rPr>
        <w:instrText xml:space="preserve"> SEQ Table \* ARABIC \s 1 </w:instrText>
      </w:r>
      <w:r w:rsidR="006B06F6">
        <w:rPr>
          <w:noProof/>
        </w:rPr>
        <w:fldChar w:fldCharType="separate"/>
      </w:r>
      <w:r w:rsidR="00A72543">
        <w:rPr>
          <w:noProof/>
        </w:rPr>
        <w:t>1</w:t>
      </w:r>
      <w:r w:rsidR="006B06F6">
        <w:rPr>
          <w:noProof/>
        </w:rPr>
        <w:fldChar w:fldCharType="end"/>
      </w:r>
      <w:r>
        <w:t xml:space="preserve"> Overclocking Common Driver Module Usages</w:t>
      </w:r>
    </w:p>
    <w:p w:rsidR="008371B1" w:rsidRDefault="008371B1" w:rsidP="008371B1">
      <w:r>
        <w:t xml:space="preserve">You can simplify the deployment if you do not plan to support all features in XTU. For example, if the XTU BIOS interface (ACPI/INT3394) is not enabled on the platform, you don’t have to </w:t>
      </w:r>
      <w:r w:rsidR="00083979">
        <w:t>distribute the XTU ACPI driver.</w:t>
      </w:r>
    </w:p>
    <w:p w:rsidR="00E0020C" w:rsidRPr="00D25A30" w:rsidRDefault="00E0020C" w:rsidP="00E0020C">
      <w:pPr>
        <w:pStyle w:val="Heading2"/>
      </w:pPr>
      <w:bookmarkStart w:id="113" w:name="_Toc1047089"/>
      <w:r>
        <w:t>Install XTU Drivers</w:t>
      </w:r>
      <w:bookmarkEnd w:id="113"/>
    </w:p>
    <w:p w:rsidR="00E0020C" w:rsidRDefault="00E0020C" w:rsidP="00E0020C">
      <w:pPr>
        <w:pStyle w:val="Heading3"/>
        <w:tabs>
          <w:tab w:val="left" w:pos="2247"/>
        </w:tabs>
      </w:pPr>
      <w:bookmarkStart w:id="114" w:name="_Toc1047090"/>
      <w:r>
        <w:t>Folder AcpiDriver</w:t>
      </w:r>
      <w:bookmarkEnd w:id="114"/>
      <w:r>
        <w:tab/>
      </w:r>
    </w:p>
    <w:p w:rsidR="00E0020C" w:rsidRDefault="00E0020C" w:rsidP="00E0020C">
      <w:r>
        <w:t xml:space="preserve">This folder contains the XTU </w:t>
      </w:r>
      <w:r w:rsidR="008560C1">
        <w:t>ACPI device driver binaries</w:t>
      </w:r>
      <w:r>
        <w:t xml:space="preserve"> needed only if the XTU ACPI device (DID: ACPI\INT3394) is enabled in BIOS. </w:t>
      </w:r>
      <w:r w:rsidR="008560C1">
        <w:t>This driver is Declarative and Componentized based on Microsoft’s DCHU model and is available for resale on customer request.</w:t>
      </w:r>
    </w:p>
    <w:p w:rsidR="00E0020C" w:rsidRDefault="00E0020C" w:rsidP="00E0020C">
      <w:r>
        <w:t>To install the XTU ACPI device driver, execute the following command from an elevated shell from the folder:</w:t>
      </w:r>
    </w:p>
    <w:p w:rsidR="00E0020C" w:rsidRPr="008560C1" w:rsidRDefault="00E0020C" w:rsidP="00E0020C">
      <w:pPr>
        <w:rPr>
          <w:i/>
        </w:rPr>
      </w:pPr>
      <w:r w:rsidRPr="00634E6C">
        <w:rPr>
          <w:i/>
        </w:rPr>
        <w:t>Dpint.exe /SA /SW /Path “C:\Program Files (x86)\Intel\Intel(R) Extreme Tuning Ut</w:t>
      </w:r>
      <w:r w:rsidR="008560C1">
        <w:rPr>
          <w:i/>
        </w:rPr>
        <w:t>ility\Drivers\AcpiDriver\64bit”</w:t>
      </w:r>
    </w:p>
    <w:p w:rsidR="00E0020C" w:rsidRDefault="00E0020C" w:rsidP="00E0020C">
      <w:r>
        <w:t xml:space="preserve">The tool DPInst.exe is available from Windows Driver Kits. For convenience, these tools are included in the XTU SDK installer. </w:t>
      </w:r>
    </w:p>
    <w:p w:rsidR="00E0020C" w:rsidRDefault="00E0020C" w:rsidP="00E0020C">
      <w:pPr>
        <w:pStyle w:val="Heading3"/>
      </w:pPr>
      <w:bookmarkStart w:id="115" w:name="_Toc1047091"/>
      <w:r>
        <w:lastRenderedPageBreak/>
        <w:t>Folder IccWdtDriver</w:t>
      </w:r>
      <w:bookmarkEnd w:id="115"/>
    </w:p>
    <w:p w:rsidR="00E0020C" w:rsidRDefault="00E0020C" w:rsidP="00E0020C">
      <w:r>
        <w:t>This folder contains the OC Watchdog Timer driver installation package. This is required for crash recovery at runtime. When this driver is available, the XTU core service arms the watchdog timer when any overclocking occurs. If system crashes during the tuning operation, the BIOS will recover the system from the crash. The hardware settings will be rolled back to default values.</w:t>
      </w:r>
    </w:p>
    <w:p w:rsidR="008560C1" w:rsidRDefault="008560C1" w:rsidP="00E0020C">
      <w:r>
        <w:t>This driver is Declarative and Componentized based on Microsoft’s DCHU model and is available for resale on customer request.</w:t>
      </w:r>
    </w:p>
    <w:p w:rsidR="00E0020C" w:rsidRDefault="00E0020C" w:rsidP="00E0020C">
      <w:r>
        <w:t>To install the WDT device driver, execute the following command from an elevated shell from the folder:</w:t>
      </w:r>
    </w:p>
    <w:p w:rsidR="00E0020C" w:rsidRPr="00634E6C" w:rsidRDefault="00E0020C" w:rsidP="00E0020C">
      <w:pPr>
        <w:rPr>
          <w:i/>
        </w:rPr>
      </w:pPr>
      <w:r w:rsidRPr="00634E6C">
        <w:rPr>
          <w:i/>
        </w:rPr>
        <w:t>Dpint.exe /SA /SW /Path “</w:t>
      </w:r>
      <w:r w:rsidRPr="002F146B">
        <w:rPr>
          <w:i/>
        </w:rPr>
        <w:t>C:\Program Files (x86)\Intel\Intel(R) Extreme Tuning</w:t>
      </w:r>
      <w:r>
        <w:rPr>
          <w:i/>
        </w:rPr>
        <w:t xml:space="preserve"> </w:t>
      </w:r>
      <w:r w:rsidRPr="002F146B">
        <w:rPr>
          <w:i/>
        </w:rPr>
        <w:t>Utility\Drivers\IccWdtDriver</w:t>
      </w:r>
      <w:r w:rsidRPr="00634E6C">
        <w:rPr>
          <w:i/>
        </w:rPr>
        <w:t>”</w:t>
      </w:r>
    </w:p>
    <w:p w:rsidR="00E0020C" w:rsidRDefault="00E0020C" w:rsidP="00E0020C">
      <w:pPr>
        <w:pStyle w:val="Heading3"/>
      </w:pPr>
      <w:bookmarkStart w:id="116" w:name="_Toc1047092"/>
      <w:r>
        <w:t>Folder IocDriver</w:t>
      </w:r>
      <w:bookmarkEnd w:id="116"/>
    </w:p>
    <w:p w:rsidR="00E0020C" w:rsidRDefault="00E0020C" w:rsidP="00E0020C">
      <w:r>
        <w:t>This folder contains the XTU legacy driver. This is required for the XTU core service. This is a pure software driver.</w:t>
      </w:r>
      <w:r w:rsidR="00083979">
        <w:t xml:space="preserve"> This driver is only supported for Windows 7 through Windows 10 RS2 and is </w:t>
      </w:r>
      <w:r w:rsidR="00083979" w:rsidRPr="008560C1">
        <w:rPr>
          <w:u w:val="single"/>
        </w:rPr>
        <w:t>not</w:t>
      </w:r>
      <w:r w:rsidR="00083979">
        <w:t xml:space="preserve"> ‘Declarative’ and ‘Componentized’ based on Microsoft’s DCHU model.</w:t>
      </w:r>
    </w:p>
    <w:p w:rsidR="00E0020C" w:rsidRDefault="00E0020C" w:rsidP="00E0020C">
      <w:r>
        <w:t>To install IOC driver, execute the following commend from an elevated shell from the folder:</w:t>
      </w:r>
    </w:p>
    <w:p w:rsidR="00E0020C" w:rsidRPr="00270339" w:rsidRDefault="00E0020C" w:rsidP="00E0020C">
      <w:pPr>
        <w:rPr>
          <w:i/>
        </w:rPr>
      </w:pPr>
      <w:r w:rsidRPr="00270339">
        <w:rPr>
          <w:i/>
        </w:rPr>
        <w:t>InstallDriver.exe –s</w:t>
      </w:r>
    </w:p>
    <w:p w:rsidR="00E0020C" w:rsidRDefault="00E0020C" w:rsidP="00E0020C">
      <w:r>
        <w:t>To uninstall IOC driver, execute the following commend from an elevated shell from the folder:</w:t>
      </w:r>
    </w:p>
    <w:p w:rsidR="00E0020C" w:rsidRPr="00270339" w:rsidRDefault="00E0020C" w:rsidP="00E0020C">
      <w:pPr>
        <w:rPr>
          <w:i/>
        </w:rPr>
      </w:pPr>
      <w:r w:rsidRPr="00270339">
        <w:rPr>
          <w:i/>
        </w:rPr>
        <w:t>InstallDriver.exe –s -u</w:t>
      </w:r>
    </w:p>
    <w:p w:rsidR="00083979" w:rsidRDefault="00083979" w:rsidP="00083979">
      <w:pPr>
        <w:pStyle w:val="Heading3"/>
      </w:pPr>
      <w:bookmarkStart w:id="117" w:name="_Toc1047093"/>
      <w:r>
        <w:t>Folder IocExtensionDriver</w:t>
      </w:r>
      <w:bookmarkEnd w:id="117"/>
    </w:p>
    <w:p w:rsidR="00083979" w:rsidRDefault="00083979" w:rsidP="00083979">
      <w:r>
        <w:t xml:space="preserve">This folder contains XTU Extension Device </w:t>
      </w:r>
      <w:r w:rsidR="008560C1">
        <w:t>driver. This is required for XTU core operations to work</w:t>
      </w:r>
      <w:r>
        <w:t xml:space="preserve">. </w:t>
      </w:r>
      <w:r w:rsidR="008560C1">
        <w:t>This driver installs an extension device against the CPU device to allow for runtime overclocking</w:t>
      </w:r>
      <w:r>
        <w:t>. This driver is only supported for Windows 10 RS</w:t>
      </w:r>
      <w:r w:rsidR="008560C1">
        <w:t xml:space="preserve">3 and later and will be </w:t>
      </w:r>
      <w:r>
        <w:t>‘Declarative’ and ‘Componentized’ based on Microsoft’s DCHU model.</w:t>
      </w:r>
      <w:r w:rsidR="008560C1">
        <w:t xml:space="preserve"> The driver will be serviced by Intel and is not available for resale.</w:t>
      </w:r>
    </w:p>
    <w:p w:rsidR="00083979" w:rsidRDefault="008560C1" w:rsidP="00083979">
      <w:r>
        <w:t>To install the Extension Device</w:t>
      </w:r>
      <w:r w:rsidR="00083979">
        <w:t xml:space="preserve">, </w:t>
      </w:r>
      <w:r w:rsidR="00EF675F">
        <w:t xml:space="preserve">use the standard INF installation methods or </w:t>
      </w:r>
      <w:r w:rsidR="00083979">
        <w:t>execute the following comm</w:t>
      </w:r>
      <w:r w:rsidR="00EF675F">
        <w:t>a</w:t>
      </w:r>
      <w:r w:rsidR="00083979">
        <w:t>nd from an elevated shell from the folder:</w:t>
      </w:r>
    </w:p>
    <w:p w:rsidR="00083979" w:rsidRPr="00270339" w:rsidRDefault="008560C1" w:rsidP="00083979">
      <w:pPr>
        <w:rPr>
          <w:i/>
        </w:rPr>
      </w:pPr>
      <w:r>
        <w:rPr>
          <w:i/>
        </w:rPr>
        <w:t>Pnputil.exe /add-driver XTUExtension.inf</w:t>
      </w:r>
      <w:r w:rsidR="00EF675F">
        <w:rPr>
          <w:i/>
        </w:rPr>
        <w:t xml:space="preserve"> /install</w:t>
      </w:r>
    </w:p>
    <w:p w:rsidR="00EF675F" w:rsidRPr="00270339" w:rsidRDefault="00EF675F" w:rsidP="00083979">
      <w:pPr>
        <w:rPr>
          <w:i/>
        </w:rPr>
      </w:pPr>
      <w:r>
        <w:t xml:space="preserve">More information about the command line syntax for pnputil.exe can found on Microsoft’s </w:t>
      </w:r>
      <w:hyperlink r:id="rId42" w:history="1">
        <w:r w:rsidRPr="00EF675F">
          <w:rPr>
            <w:rStyle w:val="Hyperlink"/>
            <w:szCs w:val="20"/>
          </w:rPr>
          <w:t>website</w:t>
        </w:r>
      </w:hyperlink>
      <w:r>
        <w:t>.</w:t>
      </w:r>
    </w:p>
    <w:p w:rsidR="00083979" w:rsidRDefault="00083979" w:rsidP="00083979">
      <w:pPr>
        <w:pStyle w:val="Heading3"/>
      </w:pPr>
      <w:bookmarkStart w:id="118" w:name="_Toc1047094"/>
      <w:r>
        <w:t>Folder IocComponentDriver</w:t>
      </w:r>
      <w:bookmarkEnd w:id="118"/>
    </w:p>
    <w:p w:rsidR="00083979" w:rsidRDefault="00083979" w:rsidP="00083979">
      <w:r>
        <w:t xml:space="preserve">This folder contains the XTU </w:t>
      </w:r>
      <w:r w:rsidR="008560C1">
        <w:t>Component</w:t>
      </w:r>
      <w:r>
        <w:t xml:space="preserve"> driver</w:t>
      </w:r>
      <w:r w:rsidR="008560C1">
        <w:t xml:space="preserve"> and is required for XTU or the SDK to perform any basic operations</w:t>
      </w:r>
      <w:r>
        <w:t>. This is a pure software driver</w:t>
      </w:r>
      <w:r w:rsidR="008560C1">
        <w:t xml:space="preserve"> that installs against the extension device</w:t>
      </w:r>
      <w:r>
        <w:t>. This driver is only supported for Windows 10 RS</w:t>
      </w:r>
      <w:r w:rsidR="008560C1">
        <w:t>3 and later</w:t>
      </w:r>
      <w:r>
        <w:t xml:space="preserve"> and is ‘Declarative’ and ‘Componentized’ based on Microsoft’s DCHU model.</w:t>
      </w:r>
      <w:r w:rsidR="008560C1">
        <w:t xml:space="preserve"> The driver will be serviced by Intel and is not available to customers for resale.</w:t>
      </w:r>
    </w:p>
    <w:p w:rsidR="00EF675F" w:rsidRDefault="00EF675F" w:rsidP="00EF675F">
      <w:r>
        <w:t>To install the XTU Component driver, be sure to install the Extension device first. Use the standard INF installation methods or execute the following commend from an elevated shell from the folder:</w:t>
      </w:r>
    </w:p>
    <w:p w:rsidR="00EF675F" w:rsidRPr="00270339" w:rsidRDefault="00EF675F" w:rsidP="00EF675F">
      <w:pPr>
        <w:rPr>
          <w:i/>
        </w:rPr>
      </w:pPr>
      <w:r>
        <w:rPr>
          <w:i/>
        </w:rPr>
        <w:t>Pnputil.exe /add-driver XTUComponent.inf /install</w:t>
      </w:r>
    </w:p>
    <w:p w:rsidR="00EF675F" w:rsidRDefault="00EF675F" w:rsidP="00EF675F">
      <w:r>
        <w:lastRenderedPageBreak/>
        <w:t xml:space="preserve">More information about the command line syntax for pnputil.exe can found on Microsoft’s </w:t>
      </w:r>
      <w:hyperlink r:id="rId43" w:history="1">
        <w:r w:rsidRPr="00EF675F">
          <w:rPr>
            <w:rStyle w:val="Hyperlink"/>
            <w:szCs w:val="20"/>
          </w:rPr>
          <w:t>website</w:t>
        </w:r>
      </w:hyperlink>
      <w:r>
        <w:t>.</w:t>
      </w:r>
      <w:r w:rsidRPr="00EF675F">
        <w:t xml:space="preserve"> </w:t>
      </w:r>
    </w:p>
    <w:p w:rsidR="00EF675F" w:rsidRDefault="00EF675F" w:rsidP="00EF675F">
      <w:r>
        <w:t>To uninstall the component driver, use standard INF uninstallation methods or execute the following command from an elevated shell from the folder:</w:t>
      </w:r>
    </w:p>
    <w:p w:rsidR="00083979" w:rsidRPr="00270339" w:rsidRDefault="00EF675F" w:rsidP="00EF675F">
      <w:pPr>
        <w:rPr>
          <w:i/>
        </w:rPr>
      </w:pPr>
      <w:r w:rsidRPr="00634E6C">
        <w:rPr>
          <w:i/>
        </w:rPr>
        <w:t>Dpint.exe /SW</w:t>
      </w:r>
      <w:r>
        <w:rPr>
          <w:i/>
        </w:rPr>
        <w:t xml:space="preserve"> /U</w:t>
      </w:r>
      <w:r w:rsidRPr="00634E6C">
        <w:rPr>
          <w:i/>
        </w:rPr>
        <w:t xml:space="preserve"> /Path “</w:t>
      </w:r>
      <w:r>
        <w:rPr>
          <w:i/>
        </w:rPr>
        <w:t>[Location of XtuComponent.inf]”</w:t>
      </w:r>
    </w:p>
    <w:p w:rsidR="00E0020C" w:rsidRPr="00E0020C" w:rsidRDefault="00E0020C" w:rsidP="00E0020C"/>
    <w:sectPr w:rsidR="00E0020C" w:rsidRPr="00E0020C" w:rsidSect="008C791D">
      <w:headerReference w:type="even" r:id="rId44"/>
      <w:headerReference w:type="default" r:id="rId45"/>
      <w:footerReference w:type="even" r:id="rId46"/>
      <w:footerReference w:type="default" r:id="rId47"/>
      <w:headerReference w:type="first" r:id="rId48"/>
      <w:pgSz w:w="12240" w:h="15840" w:code="1"/>
      <w:pgMar w:top="1960" w:right="1350" w:bottom="1800" w:left="1530" w:header="840" w:footer="124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0F02" w:rsidRDefault="00460F02" w:rsidP="00D56C82">
      <w:pPr>
        <w:pStyle w:val="CellBodyCenter"/>
      </w:pPr>
      <w:r>
        <w:separator/>
      </w:r>
    </w:p>
  </w:endnote>
  <w:endnote w:type="continuationSeparator" w:id="0">
    <w:p w:rsidR="00460F02" w:rsidRDefault="00460F02" w:rsidP="00D56C82">
      <w:pPr>
        <w:pStyle w:val="CellBodyCen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1073" w:rsidRPr="00DC4887" w:rsidRDefault="00C21073" w:rsidP="009C765B">
    <w:pPr>
      <w:pStyle w:val="Footer"/>
      <w:widowControl w:val="0"/>
      <w:tabs>
        <w:tab w:val="left" w:pos="2880"/>
      </w:tabs>
      <w:ind w:left="-1300"/>
      <w:jc w:val="center"/>
      <w:rPr>
        <w:szCs w:val="16"/>
      </w:rPr>
    </w:pPr>
    <w:r>
      <w:rPr>
        <w:rStyle w:val="PageNumber"/>
      </w:rPr>
      <w:fldChar w:fldCharType="begin"/>
    </w:r>
    <w:r>
      <w:rPr>
        <w:rStyle w:val="PageNumber"/>
      </w:rPr>
      <w:instrText xml:space="preserve"> PAGE </w:instrText>
    </w:r>
    <w:r>
      <w:rPr>
        <w:rStyle w:val="PageNumber"/>
      </w:rPr>
      <w:fldChar w:fldCharType="separate"/>
    </w:r>
    <w:r w:rsidR="003C635E">
      <w:rPr>
        <w:rStyle w:val="PageNumber"/>
        <w:noProof/>
      </w:rPr>
      <w:t>8</w:t>
    </w:r>
    <w:r>
      <w:rPr>
        <w:rStyle w:val="PageNumber"/>
      </w:rPr>
      <w:fldChar w:fldCharType="end"/>
    </w:r>
    <w:r w:rsidRPr="00DC4887">
      <w:rPr>
        <w:szCs w:val="16"/>
      </w:rPr>
      <w:t xml:space="preserve"> </w:t>
    </w:r>
    <w:r w:rsidRPr="00DC4887">
      <w:rPr>
        <w:i/>
        <w:iCs/>
        <w:szCs w:val="16"/>
      </w:rPr>
      <w:tab/>
    </w:r>
    <w:r>
      <w:rPr>
        <w:b/>
        <w:bCs/>
        <w:color w:val="FF0000"/>
        <w:szCs w:val="16"/>
      </w:rPr>
      <w:t>Intel Confidential</w:t>
    </w:r>
    <w:r w:rsidRPr="00DC4887">
      <w:rPr>
        <w:szCs w:val="16"/>
      </w:rPr>
      <w:tab/>
    </w:r>
    <w:r>
      <w:rPr>
        <w:sz w:val="18"/>
      </w:rPr>
      <w:t>512222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1073" w:rsidRPr="00DC4887" w:rsidRDefault="00C21073" w:rsidP="009C765B">
    <w:pPr>
      <w:pStyle w:val="Footer"/>
      <w:widowControl w:val="0"/>
      <w:tabs>
        <w:tab w:val="left" w:pos="2880"/>
      </w:tabs>
      <w:ind w:left="-1300"/>
      <w:jc w:val="center"/>
      <w:rPr>
        <w:szCs w:val="16"/>
      </w:rPr>
    </w:pPr>
    <w:r>
      <w:rPr>
        <w:sz w:val="18"/>
      </w:rPr>
      <w:t>512222</w:t>
    </w:r>
    <w:r w:rsidRPr="00DC4887">
      <w:rPr>
        <w:i/>
        <w:iCs/>
        <w:szCs w:val="16"/>
      </w:rPr>
      <w:tab/>
    </w:r>
    <w:r>
      <w:rPr>
        <w:b/>
        <w:bCs/>
        <w:color w:val="FF0000"/>
        <w:szCs w:val="16"/>
      </w:rPr>
      <w:t>Intel Confidential</w:t>
    </w:r>
    <w:r w:rsidRPr="00DC4887">
      <w:rPr>
        <w:szCs w:val="16"/>
      </w:rPr>
      <w:tab/>
    </w:r>
    <w:r w:rsidRPr="00DC4887">
      <w:rPr>
        <w:szCs w:val="16"/>
      </w:rPr>
      <w:fldChar w:fldCharType="begin"/>
    </w:r>
    <w:r w:rsidRPr="00DC4887">
      <w:rPr>
        <w:szCs w:val="16"/>
      </w:rPr>
      <w:instrText xml:space="preserve"> PAGE </w:instrText>
    </w:r>
    <w:r w:rsidRPr="00DC4887">
      <w:rPr>
        <w:szCs w:val="16"/>
      </w:rPr>
      <w:fldChar w:fldCharType="separate"/>
    </w:r>
    <w:r w:rsidR="003C635E">
      <w:rPr>
        <w:noProof/>
        <w:szCs w:val="16"/>
      </w:rPr>
      <w:t>7</w:t>
    </w:r>
    <w:r w:rsidRPr="00DC4887">
      <w:rPr>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0F02" w:rsidRDefault="00460F02" w:rsidP="00D56C82">
      <w:pPr>
        <w:pStyle w:val="CellBodyCenter"/>
      </w:pPr>
      <w:r>
        <w:separator/>
      </w:r>
    </w:p>
  </w:footnote>
  <w:footnote w:type="continuationSeparator" w:id="0">
    <w:p w:rsidR="00460F02" w:rsidRDefault="00460F02" w:rsidP="00D56C82">
      <w:pPr>
        <w:pStyle w:val="CellBodyCent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1073" w:rsidRDefault="00C21073" w:rsidP="00296CDE">
    <w:pPr>
      <w:pStyle w:val="Header"/>
      <w:tabs>
        <w:tab w:val="clear" w:pos="4320"/>
        <w:tab w:val="clear" w:pos="8640"/>
        <w:tab w:val="center" w:pos="3290"/>
        <w:tab w:val="right" w:pos="7900"/>
      </w:tabs>
      <w:spacing w:before="40" w:line="160" w:lineRule="atLeast"/>
      <w:ind w:left="20" w:right="60" w:hanging="1320"/>
      <w:jc w:val="right"/>
    </w:pPr>
    <w:r>
      <w:rPr>
        <w:noProof/>
      </w:rPr>
      <w:drawing>
        <wp:anchor distT="0" distB="0" distL="114300" distR="114300" simplePos="0" relativeHeight="251657728" behindDoc="1" locked="0" layoutInCell="1" allowOverlap="1">
          <wp:simplePos x="0" y="0"/>
          <wp:positionH relativeFrom="column">
            <wp:posOffset>-939165</wp:posOffset>
          </wp:positionH>
          <wp:positionV relativeFrom="paragraph">
            <wp:posOffset>-187960</wp:posOffset>
          </wp:positionV>
          <wp:extent cx="1257300" cy="951865"/>
          <wp:effectExtent l="0" t="0" r="0" b="0"/>
          <wp:wrapNone/>
          <wp:docPr id="48" name="Picture 48" descr="intel_rgb_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ntel_rgb_1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951865"/>
                  </a:xfrm>
                  <a:prstGeom prst="rect">
                    <a:avLst/>
                  </a:prstGeom>
                  <a:noFill/>
                </pic:spPr>
              </pic:pic>
            </a:graphicData>
          </a:graphic>
        </wp:anchor>
      </w:drawing>
    </w:r>
  </w:p>
  <w:p w:rsidR="00C21073" w:rsidRDefault="00C21073" w:rsidP="00296CDE">
    <w:pPr>
      <w:pStyle w:val="Header"/>
      <w:tabs>
        <w:tab w:val="clear" w:pos="4320"/>
        <w:tab w:val="clear" w:pos="8640"/>
        <w:tab w:val="center" w:pos="3290"/>
        <w:tab w:val="right" w:pos="7900"/>
      </w:tabs>
      <w:spacing w:before="40" w:line="160" w:lineRule="atLeast"/>
      <w:ind w:left="20" w:right="60" w:hanging="1320"/>
      <w:jc w:val="right"/>
    </w:pPr>
    <w:r>
      <w:rPr>
        <w:noProof/>
      </w:rPr>
      <w:fldChar w:fldCharType="begin"/>
    </w:r>
    <w:r>
      <w:rPr>
        <w:noProof/>
      </w:rPr>
      <w:instrText xml:space="preserve"> STYLEREF "Heading 1" \* MERGEFORMAT </w:instrText>
    </w:r>
    <w:r>
      <w:rPr>
        <w:noProof/>
      </w:rPr>
      <w:fldChar w:fldCharType="end"/>
    </w:r>
  </w:p>
  <w:p w:rsidR="00C21073" w:rsidRDefault="00C21073" w:rsidP="00296CDE">
    <w:pPr>
      <w:pStyle w:val="Header"/>
      <w:tabs>
        <w:tab w:val="clear" w:pos="4320"/>
        <w:tab w:val="clear" w:pos="8640"/>
        <w:tab w:val="right" w:pos="7920"/>
      </w:tabs>
      <w:spacing w:line="160" w:lineRule="atLeast"/>
      <w:ind w:right="100"/>
      <w:jc w:val="right"/>
    </w:pPr>
  </w:p>
  <w:p w:rsidR="00C21073" w:rsidRDefault="00C21073" w:rsidP="00245A37">
    <w:pPr>
      <w:pStyle w:val="Header"/>
      <w:tabs>
        <w:tab w:val="clear" w:pos="4320"/>
        <w:tab w:val="clear" w:pos="8640"/>
        <w:tab w:val="right" w:pos="7920"/>
      </w:tabs>
      <w:spacing w:line="160" w:lineRule="atLeast"/>
      <w:ind w:right="100"/>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1073" w:rsidRDefault="00C21073">
    <w:pPr>
      <w:pStyle w:val="Header"/>
      <w:tabs>
        <w:tab w:val="clear" w:pos="4320"/>
        <w:tab w:val="clear" w:pos="8640"/>
        <w:tab w:val="center" w:pos="3290"/>
        <w:tab w:val="right" w:pos="7900"/>
      </w:tabs>
      <w:spacing w:before="40" w:line="160" w:lineRule="atLeast"/>
      <w:ind w:left="20" w:right="60" w:hanging="1320"/>
    </w:pPr>
    <w:r>
      <w:rPr>
        <w:noProof/>
      </w:rPr>
      <w:drawing>
        <wp:anchor distT="0" distB="0" distL="114300" distR="114300" simplePos="0" relativeHeight="251658752" behindDoc="1" locked="0" layoutInCell="1" allowOverlap="1">
          <wp:simplePos x="0" y="0"/>
          <wp:positionH relativeFrom="column">
            <wp:posOffset>3975735</wp:posOffset>
          </wp:positionH>
          <wp:positionV relativeFrom="paragraph">
            <wp:posOffset>-187960</wp:posOffset>
          </wp:positionV>
          <wp:extent cx="1257300" cy="951865"/>
          <wp:effectExtent l="0" t="0" r="0" b="0"/>
          <wp:wrapNone/>
          <wp:docPr id="49" name="Picture 49" descr="intel_rgb_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ntel_rgb_1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951865"/>
                  </a:xfrm>
                  <a:prstGeom prst="rect">
                    <a:avLst/>
                  </a:prstGeom>
                  <a:noFill/>
                </pic:spPr>
              </pic:pic>
            </a:graphicData>
          </a:graphic>
        </wp:anchor>
      </w:drawing>
    </w:r>
  </w:p>
  <w:p w:rsidR="00C21073" w:rsidRDefault="00C21073">
    <w:pPr>
      <w:pStyle w:val="Header"/>
      <w:tabs>
        <w:tab w:val="clear" w:pos="4320"/>
        <w:tab w:val="clear" w:pos="8640"/>
        <w:tab w:val="center" w:pos="3290"/>
        <w:tab w:val="right" w:pos="7900"/>
      </w:tabs>
      <w:spacing w:before="40" w:line="160" w:lineRule="atLeast"/>
      <w:ind w:left="20" w:right="60" w:hanging="1320"/>
    </w:pPr>
    <w:r>
      <w:rPr>
        <w:noProof/>
      </w:rPr>
      <w:fldChar w:fldCharType="begin"/>
    </w:r>
    <w:r>
      <w:rPr>
        <w:noProof/>
      </w:rPr>
      <w:instrText xml:space="preserve"> STYLEREF "Heading 1" \* MERGEFORMAT </w:instrText>
    </w:r>
    <w:r>
      <w:rPr>
        <w:noProof/>
      </w:rPr>
      <w:fldChar w:fldCharType="end"/>
    </w:r>
  </w:p>
  <w:p w:rsidR="00C21073" w:rsidRDefault="00C21073" w:rsidP="00F12860">
    <w:pPr>
      <w:pStyle w:val="Header"/>
      <w:tabs>
        <w:tab w:val="clear" w:pos="4320"/>
        <w:tab w:val="clear" w:pos="8640"/>
        <w:tab w:val="center" w:pos="3290"/>
      </w:tabs>
      <w:spacing w:before="40" w:line="160" w:lineRule="atLeast"/>
      <w:ind w:left="20" w:right="60" w:hanging="1320"/>
    </w:pPr>
  </w:p>
  <w:p w:rsidR="00C21073" w:rsidRDefault="00C21073" w:rsidP="00F12860">
    <w:pPr>
      <w:pStyle w:val="Header"/>
      <w:tabs>
        <w:tab w:val="clear" w:pos="4320"/>
        <w:tab w:val="clear" w:pos="8640"/>
        <w:tab w:val="center" w:pos="3290"/>
      </w:tabs>
      <w:spacing w:before="40" w:line="160" w:lineRule="atLeast"/>
      <w:ind w:left="20" w:right="60" w:hanging="13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1073" w:rsidRDefault="00C21073">
    <w:pPr>
      <w:pStyle w:val="Header"/>
    </w:pPr>
    <w:r>
      <w:rPr>
        <w:noProof/>
      </w:rPr>
      <w:drawing>
        <wp:anchor distT="0" distB="0" distL="114300" distR="114300" simplePos="0" relativeHeight="251656704" behindDoc="1" locked="0" layoutInCell="1" allowOverlap="1">
          <wp:simplePos x="0" y="0"/>
          <wp:positionH relativeFrom="column">
            <wp:posOffset>3686175</wp:posOffset>
          </wp:positionH>
          <wp:positionV relativeFrom="paragraph">
            <wp:posOffset>-295275</wp:posOffset>
          </wp:positionV>
          <wp:extent cx="1600200" cy="1211580"/>
          <wp:effectExtent l="0" t="0" r="0" b="0"/>
          <wp:wrapNone/>
          <wp:docPr id="50" name="Picture 50" descr="intel_rgb_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ntel_rgb_10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121158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983A84"/>
    <w:multiLevelType w:val="hybridMultilevel"/>
    <w:tmpl w:val="575A6C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5D45A5"/>
    <w:multiLevelType w:val="hybridMultilevel"/>
    <w:tmpl w:val="2B2EF50E"/>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4014BE8"/>
    <w:multiLevelType w:val="multilevel"/>
    <w:tmpl w:val="317487C2"/>
    <w:lvl w:ilvl="0">
      <w:start w:val="1"/>
      <w:numFmt w:val="decimal"/>
      <w:pStyle w:val="Heading1"/>
      <w:lvlText w:val="%1"/>
      <w:lvlJc w:val="left"/>
      <w:pPr>
        <w:tabs>
          <w:tab w:val="num" w:pos="1300"/>
        </w:tabs>
        <w:ind w:left="1300" w:hanging="1300"/>
      </w:pPr>
      <w:rPr>
        <w:rFonts w:hint="default"/>
      </w:rPr>
    </w:lvl>
    <w:lvl w:ilvl="1">
      <w:start w:val="1"/>
      <w:numFmt w:val="decimal"/>
      <w:pStyle w:val="Heading2"/>
      <w:lvlText w:val="%1.%2"/>
      <w:lvlJc w:val="left"/>
      <w:pPr>
        <w:tabs>
          <w:tab w:val="num" w:pos="1300"/>
        </w:tabs>
        <w:ind w:left="1300" w:hanging="1300"/>
      </w:pPr>
      <w:rPr>
        <w:rFonts w:hint="default"/>
      </w:rPr>
    </w:lvl>
    <w:lvl w:ilvl="2">
      <w:start w:val="1"/>
      <w:numFmt w:val="decimal"/>
      <w:pStyle w:val="Heading3"/>
      <w:lvlText w:val="%1.%2.%3"/>
      <w:lvlJc w:val="left"/>
      <w:pPr>
        <w:tabs>
          <w:tab w:val="num" w:pos="1300"/>
        </w:tabs>
        <w:ind w:left="1300" w:hanging="1300"/>
      </w:pPr>
      <w:rPr>
        <w:rFonts w:hint="default"/>
      </w:rPr>
    </w:lvl>
    <w:lvl w:ilvl="3">
      <w:start w:val="1"/>
      <w:numFmt w:val="decimal"/>
      <w:pStyle w:val="Heading4"/>
      <w:lvlText w:val="%1.%2.%3.%4"/>
      <w:lvlJc w:val="left"/>
      <w:pPr>
        <w:tabs>
          <w:tab w:val="num" w:pos="2610"/>
        </w:tabs>
        <w:ind w:left="2110" w:hanging="1300"/>
      </w:pPr>
      <w:rPr>
        <w:rFonts w:hint="default"/>
      </w:rPr>
    </w:lvl>
    <w:lvl w:ilvl="4">
      <w:start w:val="1"/>
      <w:numFmt w:val="decimal"/>
      <w:pStyle w:val="Heading5"/>
      <w:lvlText w:val="%1.%2.%3.%4.%5"/>
      <w:lvlJc w:val="left"/>
      <w:pPr>
        <w:tabs>
          <w:tab w:val="num" w:pos="2160"/>
        </w:tabs>
        <w:ind w:left="1300" w:hanging="1300"/>
      </w:pPr>
      <w:rPr>
        <w:rFonts w:hint="default"/>
      </w:rPr>
    </w:lvl>
    <w:lvl w:ilvl="5">
      <w:start w:val="1"/>
      <w:numFmt w:val="none"/>
      <w:lvlText w:val=""/>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 w15:restartNumberingAfterBreak="0">
    <w:nsid w:val="058F787B"/>
    <w:multiLevelType w:val="hybridMultilevel"/>
    <w:tmpl w:val="D83E4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35C5D"/>
    <w:multiLevelType w:val="multilevel"/>
    <w:tmpl w:val="1F0ED128"/>
    <w:lvl w:ilvl="0">
      <w:start w:val="1"/>
      <w:numFmt w:val="decimal"/>
      <w:pStyle w:val="ListNumberedList"/>
      <w:lvlText w:val="%1."/>
      <w:lvlJc w:val="left"/>
      <w:pPr>
        <w:tabs>
          <w:tab w:val="num" w:pos="720"/>
        </w:tabs>
        <w:ind w:left="360" w:hanging="360"/>
      </w:pPr>
      <w:rPr>
        <w:rFonts w:hint="default"/>
      </w:rPr>
    </w:lvl>
    <w:lvl w:ilvl="1">
      <w:start w:val="1"/>
      <w:numFmt w:val="lowerLetter"/>
      <w:lvlText w:val="%2."/>
      <w:lvlJc w:val="left"/>
      <w:pPr>
        <w:tabs>
          <w:tab w:val="num" w:pos="792"/>
        </w:tabs>
        <w:ind w:left="792" w:hanging="432"/>
      </w:pPr>
      <w:rPr>
        <w:rFonts w:hint="default"/>
      </w:rPr>
    </w:lvl>
    <w:lvl w:ilvl="2">
      <w:start w:val="1"/>
      <w:numFmt w:val="decimal"/>
      <w:lvlText w:val="%3."/>
      <w:lvlJc w:val="left"/>
      <w:pPr>
        <w:tabs>
          <w:tab w:val="num" w:pos="1224"/>
        </w:tabs>
        <w:ind w:left="1224" w:hanging="504"/>
      </w:pPr>
      <w:rPr>
        <w:rFonts w:hint="default"/>
      </w:rPr>
    </w:lvl>
    <w:lvl w:ilvl="3">
      <w:start w:val="1"/>
      <w:numFmt w:val="decimal"/>
      <w:lvlText w:val="%2."/>
      <w:lvlJc w:val="left"/>
      <w:pPr>
        <w:tabs>
          <w:tab w:val="num" w:pos="1728"/>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18936B29"/>
    <w:multiLevelType w:val="hybridMultilevel"/>
    <w:tmpl w:val="6E5C45EA"/>
    <w:lvl w:ilvl="0" w:tplc="A7667D92">
      <w:start w:val="1"/>
      <w:numFmt w:val="bullet"/>
      <w:pStyle w:val="Bulletauto"/>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0A63BA9"/>
    <w:multiLevelType w:val="singleLevel"/>
    <w:tmpl w:val="22B83A44"/>
    <w:lvl w:ilvl="0">
      <w:start w:val="1"/>
      <w:numFmt w:val="bullet"/>
      <w:pStyle w:val="CellBodyBulletSub"/>
      <w:lvlText w:val=""/>
      <w:lvlJc w:val="left"/>
      <w:pPr>
        <w:tabs>
          <w:tab w:val="num" w:pos="936"/>
        </w:tabs>
        <w:ind w:left="0" w:firstLine="216"/>
      </w:pPr>
      <w:rPr>
        <w:rFonts w:ascii="Symbol" w:hAnsi="Symbol" w:hint="default"/>
      </w:rPr>
    </w:lvl>
  </w:abstractNum>
  <w:abstractNum w:abstractNumId="7" w15:restartNumberingAfterBreak="0">
    <w:nsid w:val="2446430F"/>
    <w:multiLevelType w:val="multilevel"/>
    <w:tmpl w:val="FF949D7E"/>
    <w:lvl w:ilvl="0">
      <w:start w:val="1"/>
      <w:numFmt w:val="none"/>
      <w:pStyle w:val="NoteTable"/>
      <w:lvlText w:val="NOTE:"/>
      <w:lvlJc w:val="left"/>
      <w:pPr>
        <w:tabs>
          <w:tab w:val="num" w:pos="720"/>
        </w:tabs>
        <w:ind w:left="360" w:hanging="360"/>
      </w:pPr>
      <w:rPr>
        <w:rFonts w:ascii="Verdana" w:hAnsi="Verdana" w:hint="default"/>
        <w:b/>
        <w:i w:val="0"/>
        <w:caps/>
        <w:sz w:val="16"/>
      </w:rPr>
    </w:lvl>
    <w:lvl w:ilvl="1">
      <w:start w:val="1"/>
      <w:numFmt w:val="decimal"/>
      <w:lvlText w:val="%2."/>
      <w:lvlJc w:val="left"/>
      <w:pPr>
        <w:tabs>
          <w:tab w:val="num" w:pos="792"/>
        </w:tabs>
        <w:ind w:left="792" w:hanging="432"/>
      </w:pPr>
      <w:rPr>
        <w:rFonts w:ascii="Helvetica" w:hAnsi="Helvetica" w:hint="default"/>
        <w:sz w:val="16"/>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C10DD"/>
    <w:multiLevelType w:val="multilevel"/>
    <w:tmpl w:val="FE84CCC4"/>
    <w:lvl w:ilvl="0">
      <w:start w:val="1"/>
      <w:numFmt w:val="none"/>
      <w:pStyle w:val="CellBitSet"/>
      <w:lvlText w:val="1 = "/>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3A8139B2"/>
    <w:multiLevelType w:val="multilevel"/>
    <w:tmpl w:val="B888D0CA"/>
    <w:lvl w:ilvl="0">
      <w:start w:val="1"/>
      <w:numFmt w:val="none"/>
      <w:pStyle w:val="Note"/>
      <w:lvlText w:val="Note:"/>
      <w:lvlJc w:val="left"/>
      <w:pPr>
        <w:tabs>
          <w:tab w:val="num" w:pos="76"/>
        </w:tabs>
        <w:ind w:left="-644" w:firstLine="0"/>
      </w:pPr>
      <w:rPr>
        <w:rFonts w:ascii="Verdana" w:hAnsi="Verdana" w:hint="default"/>
        <w:b/>
        <w:i/>
        <w:sz w:val="18"/>
      </w:rPr>
    </w:lvl>
    <w:lvl w:ilvl="1">
      <w:start w:val="1"/>
      <w:numFmt w:val="decimalZero"/>
      <w:isLgl/>
      <w:lvlText w:val="Section %1.%2"/>
      <w:lvlJc w:val="left"/>
      <w:pPr>
        <w:tabs>
          <w:tab w:val="num" w:pos="436"/>
        </w:tabs>
        <w:ind w:left="-644" w:firstLine="0"/>
      </w:pPr>
      <w:rPr>
        <w:rFonts w:hint="default"/>
      </w:rPr>
    </w:lvl>
    <w:lvl w:ilvl="2">
      <w:start w:val="1"/>
      <w:numFmt w:val="lowerLetter"/>
      <w:lvlText w:val="(%3)"/>
      <w:lvlJc w:val="left"/>
      <w:pPr>
        <w:tabs>
          <w:tab w:val="num" w:pos="76"/>
        </w:tabs>
        <w:ind w:left="76" w:hanging="432"/>
      </w:pPr>
      <w:rPr>
        <w:rFonts w:hint="default"/>
      </w:rPr>
    </w:lvl>
    <w:lvl w:ilvl="3">
      <w:start w:val="1"/>
      <w:numFmt w:val="lowerRoman"/>
      <w:lvlText w:val="(%4)"/>
      <w:lvlJc w:val="right"/>
      <w:pPr>
        <w:tabs>
          <w:tab w:val="num" w:pos="220"/>
        </w:tabs>
        <w:ind w:left="220" w:hanging="144"/>
      </w:pPr>
      <w:rPr>
        <w:rFonts w:hint="default"/>
      </w:rPr>
    </w:lvl>
    <w:lvl w:ilvl="4">
      <w:start w:val="1"/>
      <w:numFmt w:val="decimal"/>
      <w:lvlText w:val="%5)"/>
      <w:lvlJc w:val="left"/>
      <w:pPr>
        <w:tabs>
          <w:tab w:val="num" w:pos="364"/>
        </w:tabs>
        <w:ind w:left="364" w:hanging="432"/>
      </w:pPr>
      <w:rPr>
        <w:rFonts w:hint="default"/>
      </w:rPr>
    </w:lvl>
    <w:lvl w:ilvl="5">
      <w:start w:val="1"/>
      <w:numFmt w:val="lowerLetter"/>
      <w:lvlText w:val="%6)"/>
      <w:lvlJc w:val="left"/>
      <w:pPr>
        <w:tabs>
          <w:tab w:val="num" w:pos="508"/>
        </w:tabs>
        <w:ind w:left="508" w:hanging="432"/>
      </w:pPr>
      <w:rPr>
        <w:rFonts w:hint="default"/>
      </w:rPr>
    </w:lvl>
    <w:lvl w:ilvl="6">
      <w:start w:val="1"/>
      <w:numFmt w:val="lowerRoman"/>
      <w:lvlText w:val="%7)"/>
      <w:lvlJc w:val="right"/>
      <w:pPr>
        <w:tabs>
          <w:tab w:val="num" w:pos="652"/>
        </w:tabs>
        <w:ind w:left="652" w:hanging="288"/>
      </w:pPr>
      <w:rPr>
        <w:rFonts w:hint="default"/>
      </w:rPr>
    </w:lvl>
    <w:lvl w:ilvl="7">
      <w:start w:val="1"/>
      <w:numFmt w:val="lowerLetter"/>
      <w:lvlText w:val="%8."/>
      <w:lvlJc w:val="left"/>
      <w:pPr>
        <w:tabs>
          <w:tab w:val="num" w:pos="796"/>
        </w:tabs>
        <w:ind w:left="796" w:hanging="432"/>
      </w:pPr>
      <w:rPr>
        <w:rFonts w:hint="default"/>
      </w:rPr>
    </w:lvl>
    <w:lvl w:ilvl="8">
      <w:start w:val="1"/>
      <w:numFmt w:val="lowerRoman"/>
      <w:lvlText w:val="%9."/>
      <w:lvlJc w:val="right"/>
      <w:pPr>
        <w:tabs>
          <w:tab w:val="num" w:pos="940"/>
        </w:tabs>
        <w:ind w:left="940" w:hanging="144"/>
      </w:pPr>
      <w:rPr>
        <w:rFonts w:hint="default"/>
      </w:rPr>
    </w:lvl>
  </w:abstractNum>
  <w:abstractNum w:abstractNumId="10" w15:restartNumberingAfterBreak="0">
    <w:nsid w:val="3ED66544"/>
    <w:multiLevelType w:val="hybridMultilevel"/>
    <w:tmpl w:val="B2586EC4"/>
    <w:lvl w:ilvl="0" w:tplc="AC06E4BC">
      <w:start w:val="1"/>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5A260E"/>
    <w:multiLevelType w:val="hybridMultilevel"/>
    <w:tmpl w:val="3708B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DC16D5"/>
    <w:multiLevelType w:val="hybridMultilevel"/>
    <w:tmpl w:val="43B4BD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406666"/>
    <w:multiLevelType w:val="hybridMultilevel"/>
    <w:tmpl w:val="6B52B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2823DB2"/>
    <w:multiLevelType w:val="hybridMultilevel"/>
    <w:tmpl w:val="372C18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9404F2C"/>
    <w:multiLevelType w:val="hybridMultilevel"/>
    <w:tmpl w:val="6C44CD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A3487A"/>
    <w:multiLevelType w:val="singleLevel"/>
    <w:tmpl w:val="507E547A"/>
    <w:lvl w:ilvl="0">
      <w:start w:val="1"/>
      <w:numFmt w:val="bullet"/>
      <w:pStyle w:val="CellBodyBullet"/>
      <w:lvlText w:val=""/>
      <w:lvlJc w:val="left"/>
      <w:pPr>
        <w:tabs>
          <w:tab w:val="num" w:pos="360"/>
        </w:tabs>
        <w:ind w:left="120" w:hanging="120"/>
      </w:pPr>
      <w:rPr>
        <w:rFonts w:ascii="Symbol" w:hAnsi="Symbol" w:hint="default"/>
      </w:rPr>
    </w:lvl>
  </w:abstractNum>
  <w:abstractNum w:abstractNumId="17" w15:restartNumberingAfterBreak="0">
    <w:nsid w:val="4D23048E"/>
    <w:multiLevelType w:val="hybridMultilevel"/>
    <w:tmpl w:val="F18067E0"/>
    <w:lvl w:ilvl="0" w:tplc="55C6FAB8">
      <w:start w:val="1"/>
      <w:numFmt w:val="bullet"/>
      <w:lvlText w:val=""/>
      <w:lvlJc w:val="left"/>
      <w:pPr>
        <w:tabs>
          <w:tab w:val="num" w:pos="720"/>
        </w:tabs>
        <w:ind w:left="720" w:hanging="360"/>
      </w:pPr>
      <w:rPr>
        <w:rFonts w:ascii="Wingdings" w:hAnsi="Wingdings" w:hint="default"/>
      </w:rPr>
    </w:lvl>
    <w:lvl w:ilvl="1" w:tplc="12DE4972" w:tentative="1">
      <w:start w:val="1"/>
      <w:numFmt w:val="bullet"/>
      <w:lvlText w:val=""/>
      <w:lvlJc w:val="left"/>
      <w:pPr>
        <w:tabs>
          <w:tab w:val="num" w:pos="1440"/>
        </w:tabs>
        <w:ind w:left="1440" w:hanging="360"/>
      </w:pPr>
      <w:rPr>
        <w:rFonts w:ascii="Wingdings" w:hAnsi="Wingdings" w:hint="default"/>
      </w:rPr>
    </w:lvl>
    <w:lvl w:ilvl="2" w:tplc="204684C4" w:tentative="1">
      <w:start w:val="1"/>
      <w:numFmt w:val="bullet"/>
      <w:lvlText w:val=""/>
      <w:lvlJc w:val="left"/>
      <w:pPr>
        <w:tabs>
          <w:tab w:val="num" w:pos="2160"/>
        </w:tabs>
        <w:ind w:left="2160" w:hanging="360"/>
      </w:pPr>
      <w:rPr>
        <w:rFonts w:ascii="Wingdings" w:hAnsi="Wingdings" w:hint="default"/>
      </w:rPr>
    </w:lvl>
    <w:lvl w:ilvl="3" w:tplc="D1BA503E" w:tentative="1">
      <w:start w:val="1"/>
      <w:numFmt w:val="bullet"/>
      <w:lvlText w:val=""/>
      <w:lvlJc w:val="left"/>
      <w:pPr>
        <w:tabs>
          <w:tab w:val="num" w:pos="2880"/>
        </w:tabs>
        <w:ind w:left="2880" w:hanging="360"/>
      </w:pPr>
      <w:rPr>
        <w:rFonts w:ascii="Wingdings" w:hAnsi="Wingdings" w:hint="default"/>
      </w:rPr>
    </w:lvl>
    <w:lvl w:ilvl="4" w:tplc="CB68CE9E" w:tentative="1">
      <w:start w:val="1"/>
      <w:numFmt w:val="bullet"/>
      <w:lvlText w:val=""/>
      <w:lvlJc w:val="left"/>
      <w:pPr>
        <w:tabs>
          <w:tab w:val="num" w:pos="3600"/>
        </w:tabs>
        <w:ind w:left="3600" w:hanging="360"/>
      </w:pPr>
      <w:rPr>
        <w:rFonts w:ascii="Wingdings" w:hAnsi="Wingdings" w:hint="default"/>
      </w:rPr>
    </w:lvl>
    <w:lvl w:ilvl="5" w:tplc="1F2C4680" w:tentative="1">
      <w:start w:val="1"/>
      <w:numFmt w:val="bullet"/>
      <w:lvlText w:val=""/>
      <w:lvlJc w:val="left"/>
      <w:pPr>
        <w:tabs>
          <w:tab w:val="num" w:pos="4320"/>
        </w:tabs>
        <w:ind w:left="4320" w:hanging="360"/>
      </w:pPr>
      <w:rPr>
        <w:rFonts w:ascii="Wingdings" w:hAnsi="Wingdings" w:hint="default"/>
      </w:rPr>
    </w:lvl>
    <w:lvl w:ilvl="6" w:tplc="070471DC" w:tentative="1">
      <w:start w:val="1"/>
      <w:numFmt w:val="bullet"/>
      <w:lvlText w:val=""/>
      <w:lvlJc w:val="left"/>
      <w:pPr>
        <w:tabs>
          <w:tab w:val="num" w:pos="5040"/>
        </w:tabs>
        <w:ind w:left="5040" w:hanging="360"/>
      </w:pPr>
      <w:rPr>
        <w:rFonts w:ascii="Wingdings" w:hAnsi="Wingdings" w:hint="default"/>
      </w:rPr>
    </w:lvl>
    <w:lvl w:ilvl="7" w:tplc="62389B04" w:tentative="1">
      <w:start w:val="1"/>
      <w:numFmt w:val="bullet"/>
      <w:lvlText w:val=""/>
      <w:lvlJc w:val="left"/>
      <w:pPr>
        <w:tabs>
          <w:tab w:val="num" w:pos="5760"/>
        </w:tabs>
        <w:ind w:left="5760" w:hanging="360"/>
      </w:pPr>
      <w:rPr>
        <w:rFonts w:ascii="Wingdings" w:hAnsi="Wingdings" w:hint="default"/>
      </w:rPr>
    </w:lvl>
    <w:lvl w:ilvl="8" w:tplc="60AE5230"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0F75B4"/>
    <w:multiLevelType w:val="hybridMultilevel"/>
    <w:tmpl w:val="72046E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21538A"/>
    <w:multiLevelType w:val="hybridMultilevel"/>
    <w:tmpl w:val="1792B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3925564"/>
    <w:multiLevelType w:val="singleLevel"/>
    <w:tmpl w:val="FF389898"/>
    <w:lvl w:ilvl="0">
      <w:start w:val="1"/>
      <w:numFmt w:val="bullet"/>
      <w:pStyle w:val="Bullet"/>
      <w:lvlText w:val=""/>
      <w:lvlJc w:val="left"/>
      <w:pPr>
        <w:tabs>
          <w:tab w:val="num" w:pos="360"/>
        </w:tabs>
        <w:ind w:left="216" w:hanging="216"/>
      </w:pPr>
      <w:rPr>
        <w:rFonts w:ascii="Symbol" w:hAnsi="Symbol" w:hint="default"/>
      </w:rPr>
    </w:lvl>
  </w:abstractNum>
  <w:abstractNum w:abstractNumId="21" w15:restartNumberingAfterBreak="0">
    <w:nsid w:val="54B327AA"/>
    <w:multiLevelType w:val="hybridMultilevel"/>
    <w:tmpl w:val="C9DA4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BE32D3"/>
    <w:multiLevelType w:val="singleLevel"/>
    <w:tmpl w:val="32AC6512"/>
    <w:lvl w:ilvl="0">
      <w:start w:val="1"/>
      <w:numFmt w:val="none"/>
      <w:pStyle w:val="Caution"/>
      <w:lvlText w:val="Caution:"/>
      <w:lvlJc w:val="left"/>
      <w:pPr>
        <w:tabs>
          <w:tab w:val="num" w:pos="240"/>
        </w:tabs>
        <w:ind w:left="-480" w:hanging="360"/>
      </w:pPr>
      <w:rPr>
        <w:rFonts w:ascii="Verdana" w:hAnsi="Verdana" w:hint="default"/>
        <w:b/>
        <w:i/>
        <w:caps w:val="0"/>
        <w:strike w:val="0"/>
        <w:dstrike w:val="0"/>
        <w:vanish w:val="0"/>
        <w:color w:val="000000"/>
        <w:sz w:val="18"/>
        <w:vertAlign w:val="baseline"/>
      </w:rPr>
    </w:lvl>
  </w:abstractNum>
  <w:abstractNum w:abstractNumId="23" w15:restartNumberingAfterBreak="0">
    <w:nsid w:val="55FB52CF"/>
    <w:multiLevelType w:val="singleLevel"/>
    <w:tmpl w:val="7E16716E"/>
    <w:lvl w:ilvl="0">
      <w:start w:val="1"/>
      <w:numFmt w:val="bullet"/>
      <w:pStyle w:val="BulletSub"/>
      <w:lvlText w:val=""/>
      <w:lvlJc w:val="left"/>
      <w:pPr>
        <w:tabs>
          <w:tab w:val="num" w:pos="720"/>
        </w:tabs>
        <w:ind w:left="360" w:hanging="360"/>
      </w:pPr>
      <w:rPr>
        <w:rFonts w:ascii="Symbol" w:hAnsi="Symbol" w:hint="default"/>
      </w:rPr>
    </w:lvl>
  </w:abstractNum>
  <w:abstractNum w:abstractNumId="24" w15:restartNumberingAfterBreak="0">
    <w:nsid w:val="5AF065B8"/>
    <w:multiLevelType w:val="hybridMultilevel"/>
    <w:tmpl w:val="41C46342"/>
    <w:lvl w:ilvl="0" w:tplc="2F961734">
      <w:start w:val="1"/>
      <w:numFmt w:val="bullet"/>
      <w:lvlText w:val="•"/>
      <w:lvlJc w:val="left"/>
      <w:pPr>
        <w:tabs>
          <w:tab w:val="num" w:pos="720"/>
        </w:tabs>
        <w:ind w:left="720" w:hanging="360"/>
      </w:pPr>
      <w:rPr>
        <w:rFonts w:ascii="Arial" w:hAnsi="Arial" w:hint="default"/>
      </w:rPr>
    </w:lvl>
    <w:lvl w:ilvl="1" w:tplc="89A87398">
      <w:start w:val="1"/>
      <w:numFmt w:val="bullet"/>
      <w:lvlText w:val="•"/>
      <w:lvlJc w:val="left"/>
      <w:pPr>
        <w:tabs>
          <w:tab w:val="num" w:pos="1440"/>
        </w:tabs>
        <w:ind w:left="1440" w:hanging="360"/>
      </w:pPr>
      <w:rPr>
        <w:rFonts w:ascii="Arial" w:hAnsi="Arial" w:hint="default"/>
      </w:rPr>
    </w:lvl>
    <w:lvl w:ilvl="2" w:tplc="188655A0">
      <w:start w:val="2142"/>
      <w:numFmt w:val="bullet"/>
      <w:lvlText w:val="•"/>
      <w:lvlJc w:val="left"/>
      <w:pPr>
        <w:tabs>
          <w:tab w:val="num" w:pos="2160"/>
        </w:tabs>
        <w:ind w:left="2160" w:hanging="360"/>
      </w:pPr>
      <w:rPr>
        <w:rFonts w:ascii="Arial" w:hAnsi="Arial" w:hint="default"/>
      </w:rPr>
    </w:lvl>
    <w:lvl w:ilvl="3" w:tplc="2BD29EBA" w:tentative="1">
      <w:start w:val="1"/>
      <w:numFmt w:val="bullet"/>
      <w:lvlText w:val="•"/>
      <w:lvlJc w:val="left"/>
      <w:pPr>
        <w:tabs>
          <w:tab w:val="num" w:pos="2880"/>
        </w:tabs>
        <w:ind w:left="2880" w:hanging="360"/>
      </w:pPr>
      <w:rPr>
        <w:rFonts w:ascii="Arial" w:hAnsi="Arial" w:hint="default"/>
      </w:rPr>
    </w:lvl>
    <w:lvl w:ilvl="4" w:tplc="AB3CC290" w:tentative="1">
      <w:start w:val="1"/>
      <w:numFmt w:val="bullet"/>
      <w:lvlText w:val="•"/>
      <w:lvlJc w:val="left"/>
      <w:pPr>
        <w:tabs>
          <w:tab w:val="num" w:pos="3600"/>
        </w:tabs>
        <w:ind w:left="3600" w:hanging="360"/>
      </w:pPr>
      <w:rPr>
        <w:rFonts w:ascii="Arial" w:hAnsi="Arial" w:hint="default"/>
      </w:rPr>
    </w:lvl>
    <w:lvl w:ilvl="5" w:tplc="9A0E909A" w:tentative="1">
      <w:start w:val="1"/>
      <w:numFmt w:val="bullet"/>
      <w:lvlText w:val="•"/>
      <w:lvlJc w:val="left"/>
      <w:pPr>
        <w:tabs>
          <w:tab w:val="num" w:pos="4320"/>
        </w:tabs>
        <w:ind w:left="4320" w:hanging="360"/>
      </w:pPr>
      <w:rPr>
        <w:rFonts w:ascii="Arial" w:hAnsi="Arial" w:hint="default"/>
      </w:rPr>
    </w:lvl>
    <w:lvl w:ilvl="6" w:tplc="EDB61A94" w:tentative="1">
      <w:start w:val="1"/>
      <w:numFmt w:val="bullet"/>
      <w:lvlText w:val="•"/>
      <w:lvlJc w:val="left"/>
      <w:pPr>
        <w:tabs>
          <w:tab w:val="num" w:pos="5040"/>
        </w:tabs>
        <w:ind w:left="5040" w:hanging="360"/>
      </w:pPr>
      <w:rPr>
        <w:rFonts w:ascii="Arial" w:hAnsi="Arial" w:hint="default"/>
      </w:rPr>
    </w:lvl>
    <w:lvl w:ilvl="7" w:tplc="ED2EC1A0" w:tentative="1">
      <w:start w:val="1"/>
      <w:numFmt w:val="bullet"/>
      <w:lvlText w:val="•"/>
      <w:lvlJc w:val="left"/>
      <w:pPr>
        <w:tabs>
          <w:tab w:val="num" w:pos="5760"/>
        </w:tabs>
        <w:ind w:left="5760" w:hanging="360"/>
      </w:pPr>
      <w:rPr>
        <w:rFonts w:ascii="Arial" w:hAnsi="Arial" w:hint="default"/>
      </w:rPr>
    </w:lvl>
    <w:lvl w:ilvl="8" w:tplc="9DFA0E7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C754694"/>
    <w:multiLevelType w:val="hybridMultilevel"/>
    <w:tmpl w:val="D0AA8D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5C7B2809"/>
    <w:multiLevelType w:val="multilevel"/>
    <w:tmpl w:val="92AAE5EC"/>
    <w:lvl w:ilvl="0">
      <w:start w:val="1"/>
      <w:numFmt w:val="none"/>
      <w:pStyle w:val="NotesTable"/>
      <w:lvlText w:val="NOTES:"/>
      <w:lvlJc w:val="left"/>
      <w:pPr>
        <w:tabs>
          <w:tab w:val="num" w:pos="720"/>
        </w:tabs>
        <w:ind w:left="360" w:hanging="360"/>
      </w:pPr>
      <w:rPr>
        <w:rFonts w:ascii="Verdana" w:hAnsi="Verdana" w:hint="default"/>
        <w:b/>
        <w:i w:val="0"/>
        <w:caps/>
        <w:sz w:val="16"/>
      </w:rPr>
    </w:lvl>
    <w:lvl w:ilvl="1">
      <w:start w:val="1"/>
      <w:numFmt w:val="decimal"/>
      <w:pStyle w:val="NotesTableNumberedList"/>
      <w:lvlText w:val="%2."/>
      <w:lvlJc w:val="left"/>
      <w:pPr>
        <w:tabs>
          <w:tab w:val="num" w:pos="792"/>
        </w:tabs>
        <w:ind w:left="792" w:hanging="432"/>
      </w:pPr>
      <w:rPr>
        <w:rFonts w:ascii="Verdana" w:hAnsi="Verdana" w:hint="default"/>
        <w:sz w:val="16"/>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 w15:restartNumberingAfterBreak="0">
    <w:nsid w:val="5EED6331"/>
    <w:multiLevelType w:val="multilevel"/>
    <w:tmpl w:val="EF0E8A74"/>
    <w:lvl w:ilvl="0">
      <w:start w:val="1"/>
      <w:numFmt w:val="upperLetter"/>
      <w:pStyle w:val="zHeading1Appendix"/>
      <w:lvlText w:val="Appendix %1"/>
      <w:lvlJc w:val="left"/>
      <w:pPr>
        <w:tabs>
          <w:tab w:val="num" w:pos="1580"/>
        </w:tabs>
        <w:ind w:left="-940" w:hanging="360"/>
      </w:pPr>
      <w:rPr>
        <w:rFonts w:hint="default"/>
      </w:rPr>
    </w:lvl>
    <w:lvl w:ilvl="1">
      <w:start w:val="1"/>
      <w:numFmt w:val="decimal"/>
      <w:pStyle w:val="zHeading2Appendix"/>
      <w:lvlText w:val="%1.%2"/>
      <w:lvlJc w:val="left"/>
      <w:pPr>
        <w:tabs>
          <w:tab w:val="num" w:pos="0"/>
        </w:tabs>
        <w:ind w:left="0" w:hanging="1300"/>
      </w:pPr>
      <w:rPr>
        <w:rFonts w:hint="default"/>
      </w:rPr>
    </w:lvl>
    <w:lvl w:ilvl="2">
      <w:start w:val="1"/>
      <w:numFmt w:val="decimal"/>
      <w:pStyle w:val="zHeading3Appendix"/>
      <w:lvlText w:val="%1.%2.%3"/>
      <w:lvlJc w:val="left"/>
      <w:pPr>
        <w:tabs>
          <w:tab w:val="num" w:pos="0"/>
        </w:tabs>
        <w:ind w:left="0" w:hanging="1300"/>
      </w:pPr>
      <w:rPr>
        <w:rFonts w:hint="default"/>
      </w:rPr>
    </w:lvl>
    <w:lvl w:ilvl="3">
      <w:start w:val="1"/>
      <w:numFmt w:val="decimal"/>
      <w:pStyle w:val="zHeading4Appendix"/>
      <w:lvlText w:val="%1.%2.%3.%4"/>
      <w:lvlJc w:val="left"/>
      <w:pPr>
        <w:tabs>
          <w:tab w:val="num" w:pos="500"/>
        </w:tabs>
        <w:ind w:left="0" w:hanging="1300"/>
      </w:pPr>
      <w:rPr>
        <w:rFonts w:hint="default"/>
      </w:rPr>
    </w:lvl>
    <w:lvl w:ilvl="4">
      <w:start w:val="1"/>
      <w:numFmt w:val="decimal"/>
      <w:pStyle w:val="zHeading5Appendix"/>
      <w:lvlText w:val="%1.%2.%3.%4.%5"/>
      <w:lvlJc w:val="left"/>
      <w:pPr>
        <w:tabs>
          <w:tab w:val="num" w:pos="860"/>
        </w:tabs>
        <w:ind w:left="0" w:hanging="1300"/>
      </w:pPr>
      <w:rPr>
        <w:rFonts w:hint="default"/>
      </w:rPr>
    </w:lvl>
    <w:lvl w:ilvl="5">
      <w:start w:val="1"/>
      <w:numFmt w:val="none"/>
      <w:lvlText w:val=""/>
      <w:lvlJc w:val="left"/>
      <w:pPr>
        <w:tabs>
          <w:tab w:val="num" w:pos="1436"/>
        </w:tabs>
        <w:ind w:left="1436" w:hanging="936"/>
      </w:pPr>
      <w:rPr>
        <w:rFonts w:hint="default"/>
      </w:rPr>
    </w:lvl>
    <w:lvl w:ilvl="6">
      <w:start w:val="1"/>
      <w:numFmt w:val="decimal"/>
      <w:lvlText w:val="%1.%2.%3.%4.%5.%6.%7."/>
      <w:lvlJc w:val="left"/>
      <w:pPr>
        <w:tabs>
          <w:tab w:val="num" w:pos="1940"/>
        </w:tabs>
        <w:ind w:left="1940" w:hanging="1080"/>
      </w:pPr>
      <w:rPr>
        <w:rFonts w:hint="default"/>
      </w:rPr>
    </w:lvl>
    <w:lvl w:ilvl="7">
      <w:start w:val="1"/>
      <w:numFmt w:val="decimal"/>
      <w:lvlText w:val="%1.%2.%3.%4.%5.%6.%7.%8."/>
      <w:lvlJc w:val="left"/>
      <w:pPr>
        <w:tabs>
          <w:tab w:val="num" w:pos="2444"/>
        </w:tabs>
        <w:ind w:left="2444" w:hanging="1224"/>
      </w:pPr>
      <w:rPr>
        <w:rFonts w:hint="default"/>
      </w:rPr>
    </w:lvl>
    <w:lvl w:ilvl="8">
      <w:start w:val="1"/>
      <w:numFmt w:val="decimal"/>
      <w:lvlText w:val="%1.%2.%3.%4.%5.%6.%7.%8.%9."/>
      <w:lvlJc w:val="left"/>
      <w:pPr>
        <w:tabs>
          <w:tab w:val="num" w:pos="3020"/>
        </w:tabs>
        <w:ind w:left="3020" w:hanging="1440"/>
      </w:pPr>
      <w:rPr>
        <w:rFonts w:hint="default"/>
      </w:rPr>
    </w:lvl>
  </w:abstractNum>
  <w:abstractNum w:abstractNumId="28" w15:restartNumberingAfterBreak="0">
    <w:nsid w:val="61694234"/>
    <w:multiLevelType w:val="hybridMultilevel"/>
    <w:tmpl w:val="DDB8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35598C"/>
    <w:multiLevelType w:val="multilevel"/>
    <w:tmpl w:val="61F8BD62"/>
    <w:lvl w:ilvl="0">
      <w:start w:val="1"/>
      <w:numFmt w:val="none"/>
      <w:pStyle w:val="Spacer"/>
      <w:suff w:val="space"/>
      <w:lvlText w:val=""/>
      <w:lvlJc w:val="left"/>
      <w:pPr>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none"/>
      <w:lvlText w:val=""/>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0" w15:restartNumberingAfterBreak="0">
    <w:nsid w:val="6F462A22"/>
    <w:multiLevelType w:val="singleLevel"/>
    <w:tmpl w:val="F2E24984"/>
    <w:lvl w:ilvl="0">
      <w:start w:val="1"/>
      <w:numFmt w:val="none"/>
      <w:pStyle w:val="Warning"/>
      <w:lvlText w:val="Warning:"/>
      <w:lvlJc w:val="left"/>
      <w:pPr>
        <w:tabs>
          <w:tab w:val="num" w:pos="120"/>
        </w:tabs>
        <w:ind w:left="-600" w:hanging="360"/>
      </w:pPr>
      <w:rPr>
        <w:rFonts w:ascii="Verdana" w:hAnsi="Verdana" w:hint="default"/>
        <w:b/>
        <w:i/>
        <w:caps w:val="0"/>
        <w:strike w:val="0"/>
        <w:dstrike w:val="0"/>
        <w:vanish w:val="0"/>
        <w:color w:val="000000"/>
        <w:sz w:val="18"/>
        <w:vertAlign w:val="baseline"/>
      </w:rPr>
    </w:lvl>
  </w:abstractNum>
  <w:abstractNum w:abstractNumId="31" w15:restartNumberingAfterBreak="0">
    <w:nsid w:val="75894765"/>
    <w:multiLevelType w:val="multilevel"/>
    <w:tmpl w:val="4022E2B6"/>
    <w:lvl w:ilvl="0">
      <w:start w:val="1"/>
      <w:numFmt w:val="none"/>
      <w:pStyle w:val="CellBitClear"/>
      <w:lvlText w:val="0 = "/>
      <w:lvlJc w:val="left"/>
      <w:pPr>
        <w:tabs>
          <w:tab w:val="num" w:pos="108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2" w15:restartNumberingAfterBreak="0">
    <w:nsid w:val="78C97971"/>
    <w:multiLevelType w:val="hybridMultilevel"/>
    <w:tmpl w:val="1D7A13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176EE5"/>
    <w:multiLevelType w:val="hybridMultilevel"/>
    <w:tmpl w:val="25465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23"/>
  </w:num>
  <w:num w:numId="3">
    <w:abstractNumId w:val="5"/>
  </w:num>
  <w:num w:numId="4">
    <w:abstractNumId w:val="31"/>
  </w:num>
  <w:num w:numId="5">
    <w:abstractNumId w:val="8"/>
  </w:num>
  <w:num w:numId="6">
    <w:abstractNumId w:val="16"/>
  </w:num>
  <w:num w:numId="7">
    <w:abstractNumId w:val="6"/>
  </w:num>
  <w:num w:numId="8">
    <w:abstractNumId w:val="2"/>
  </w:num>
  <w:num w:numId="9">
    <w:abstractNumId w:val="4"/>
  </w:num>
  <w:num w:numId="10">
    <w:abstractNumId w:val="9"/>
  </w:num>
  <w:num w:numId="11">
    <w:abstractNumId w:val="26"/>
  </w:num>
  <w:num w:numId="12">
    <w:abstractNumId w:val="22"/>
  </w:num>
  <w:num w:numId="13">
    <w:abstractNumId w:val="7"/>
  </w:num>
  <w:num w:numId="14">
    <w:abstractNumId w:val="29"/>
  </w:num>
  <w:num w:numId="15">
    <w:abstractNumId w:val="30"/>
  </w:num>
  <w:num w:numId="16">
    <w:abstractNumId w:val="27"/>
  </w:num>
  <w:num w:numId="17">
    <w:abstractNumId w:val="12"/>
  </w:num>
  <w:num w:numId="18">
    <w:abstractNumId w:val="11"/>
  </w:num>
  <w:num w:numId="19">
    <w:abstractNumId w:val="3"/>
  </w:num>
  <w:num w:numId="20">
    <w:abstractNumId w:val="19"/>
  </w:num>
  <w:num w:numId="21">
    <w:abstractNumId w:val="0"/>
  </w:num>
  <w:num w:numId="22">
    <w:abstractNumId w:val="1"/>
  </w:num>
  <w:num w:numId="23">
    <w:abstractNumId w:val="24"/>
  </w:num>
  <w:num w:numId="24">
    <w:abstractNumId w:val="17"/>
  </w:num>
  <w:num w:numId="25">
    <w:abstractNumId w:val="13"/>
  </w:num>
  <w:num w:numId="26">
    <w:abstractNumId w:val="2"/>
  </w:num>
  <w:num w:numId="27">
    <w:abstractNumId w:val="2"/>
  </w:num>
  <w:num w:numId="28">
    <w:abstractNumId w:val="2"/>
  </w:num>
  <w:num w:numId="29">
    <w:abstractNumId w:val="2"/>
  </w:num>
  <w:num w:numId="30">
    <w:abstractNumId w:val="2"/>
  </w:num>
  <w:num w:numId="31">
    <w:abstractNumId w:val="2"/>
  </w:num>
  <w:num w:numId="32">
    <w:abstractNumId w:val="14"/>
  </w:num>
  <w:num w:numId="33">
    <w:abstractNumId w:val="2"/>
  </w:num>
  <w:num w:numId="34">
    <w:abstractNumId w:val="18"/>
  </w:num>
  <w:num w:numId="35">
    <w:abstractNumId w:val="33"/>
  </w:num>
  <w:num w:numId="36">
    <w:abstractNumId w:val="25"/>
  </w:num>
  <w:num w:numId="37">
    <w:abstractNumId w:val="32"/>
  </w:num>
  <w:num w:numId="38">
    <w:abstractNumId w:val="28"/>
  </w:num>
  <w:num w:numId="39">
    <w:abstractNumId w:val="15"/>
  </w:num>
  <w:num w:numId="40">
    <w:abstractNumId w:val="2"/>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
  </w:num>
  <w:num w:numId="43">
    <w:abstractNumId w:val="21"/>
  </w:num>
  <w:num w:numId="44">
    <w:abstractNumId w:val="2"/>
  </w:num>
  <w:num w:numId="45">
    <w:abstractNumId w:val="10"/>
  </w:num>
  <w:num w:numId="46">
    <w:abstractNumId w:val="2"/>
  </w:num>
  <w:num w:numId="47">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1"/>
  <w:hideSpellingErrors/>
  <w:hideGrammaticalErrors/>
  <w:activeWritingStyle w:appName="MSWord" w:lang="en-US" w:vendorID="64" w:dllVersion="131077" w:nlCheck="1" w:checkStyle="1"/>
  <w:activeWritingStyle w:appName="MSWord" w:lang="en-GB"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proofState w:spelling="clean" w:grammar="clean"/>
  <w:attachedTemplate r:id="rId1"/>
  <w:linkStyles/>
  <w:defaultTabStop w:val="360"/>
  <w:doNotHyphenateCaps/>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925"/>
    <w:rsid w:val="00002516"/>
    <w:rsid w:val="00006949"/>
    <w:rsid w:val="000111A8"/>
    <w:rsid w:val="00011259"/>
    <w:rsid w:val="0001136B"/>
    <w:rsid w:val="00011D21"/>
    <w:rsid w:val="00013ED2"/>
    <w:rsid w:val="000163A8"/>
    <w:rsid w:val="000164E1"/>
    <w:rsid w:val="00022729"/>
    <w:rsid w:val="00024A85"/>
    <w:rsid w:val="000264B1"/>
    <w:rsid w:val="00027E89"/>
    <w:rsid w:val="00032D28"/>
    <w:rsid w:val="0003350F"/>
    <w:rsid w:val="000335F8"/>
    <w:rsid w:val="0003459D"/>
    <w:rsid w:val="00034FBA"/>
    <w:rsid w:val="0003503F"/>
    <w:rsid w:val="000360BC"/>
    <w:rsid w:val="00037A53"/>
    <w:rsid w:val="0004080F"/>
    <w:rsid w:val="00042B88"/>
    <w:rsid w:val="0004331B"/>
    <w:rsid w:val="00050928"/>
    <w:rsid w:val="00052C2D"/>
    <w:rsid w:val="00056FA4"/>
    <w:rsid w:val="00057D3A"/>
    <w:rsid w:val="00060B22"/>
    <w:rsid w:val="000616C4"/>
    <w:rsid w:val="00062271"/>
    <w:rsid w:val="00062B33"/>
    <w:rsid w:val="00062E82"/>
    <w:rsid w:val="00062EF6"/>
    <w:rsid w:val="000653CF"/>
    <w:rsid w:val="000666C2"/>
    <w:rsid w:val="00067B30"/>
    <w:rsid w:val="00067B5C"/>
    <w:rsid w:val="00071EC5"/>
    <w:rsid w:val="0007248F"/>
    <w:rsid w:val="00073509"/>
    <w:rsid w:val="00074B1C"/>
    <w:rsid w:val="00075B03"/>
    <w:rsid w:val="0008232E"/>
    <w:rsid w:val="000825C2"/>
    <w:rsid w:val="00083892"/>
    <w:rsid w:val="00083901"/>
    <w:rsid w:val="00083979"/>
    <w:rsid w:val="00086AC2"/>
    <w:rsid w:val="000900E1"/>
    <w:rsid w:val="000908C4"/>
    <w:rsid w:val="00092394"/>
    <w:rsid w:val="00092BA6"/>
    <w:rsid w:val="00095323"/>
    <w:rsid w:val="00096063"/>
    <w:rsid w:val="000A2B12"/>
    <w:rsid w:val="000A3FDE"/>
    <w:rsid w:val="000A636C"/>
    <w:rsid w:val="000B28BD"/>
    <w:rsid w:val="000B56E4"/>
    <w:rsid w:val="000C0696"/>
    <w:rsid w:val="000C088E"/>
    <w:rsid w:val="000C13B5"/>
    <w:rsid w:val="000C2EB2"/>
    <w:rsid w:val="000C3540"/>
    <w:rsid w:val="000C3587"/>
    <w:rsid w:val="000C6CCE"/>
    <w:rsid w:val="000C750A"/>
    <w:rsid w:val="000C7EB7"/>
    <w:rsid w:val="000C7EDD"/>
    <w:rsid w:val="000D0375"/>
    <w:rsid w:val="000D166E"/>
    <w:rsid w:val="000D3D1B"/>
    <w:rsid w:val="000D697C"/>
    <w:rsid w:val="000D6AB3"/>
    <w:rsid w:val="000D77E2"/>
    <w:rsid w:val="000E22CD"/>
    <w:rsid w:val="000E2E20"/>
    <w:rsid w:val="000E3874"/>
    <w:rsid w:val="000E3FC0"/>
    <w:rsid w:val="000E44B0"/>
    <w:rsid w:val="000E44D3"/>
    <w:rsid w:val="000E5C47"/>
    <w:rsid w:val="000E63FE"/>
    <w:rsid w:val="000F22CF"/>
    <w:rsid w:val="000F3614"/>
    <w:rsid w:val="000F4676"/>
    <w:rsid w:val="000F6A30"/>
    <w:rsid w:val="000F7609"/>
    <w:rsid w:val="00100B95"/>
    <w:rsid w:val="001044A5"/>
    <w:rsid w:val="001056D9"/>
    <w:rsid w:val="0010574F"/>
    <w:rsid w:val="0010590E"/>
    <w:rsid w:val="00106178"/>
    <w:rsid w:val="00110AE9"/>
    <w:rsid w:val="00112A37"/>
    <w:rsid w:val="0011551C"/>
    <w:rsid w:val="0011695A"/>
    <w:rsid w:val="00120697"/>
    <w:rsid w:val="0012106E"/>
    <w:rsid w:val="0012310B"/>
    <w:rsid w:val="00124181"/>
    <w:rsid w:val="00124389"/>
    <w:rsid w:val="00126C3B"/>
    <w:rsid w:val="001303DE"/>
    <w:rsid w:val="001303E0"/>
    <w:rsid w:val="001305E1"/>
    <w:rsid w:val="001309DB"/>
    <w:rsid w:val="0013193E"/>
    <w:rsid w:val="00131F8A"/>
    <w:rsid w:val="001328D6"/>
    <w:rsid w:val="00132D2B"/>
    <w:rsid w:val="00133983"/>
    <w:rsid w:val="00135925"/>
    <w:rsid w:val="001376D2"/>
    <w:rsid w:val="0013773D"/>
    <w:rsid w:val="00143401"/>
    <w:rsid w:val="00145FF8"/>
    <w:rsid w:val="0014719A"/>
    <w:rsid w:val="001537C6"/>
    <w:rsid w:val="0015507A"/>
    <w:rsid w:val="00155C09"/>
    <w:rsid w:val="00155DD2"/>
    <w:rsid w:val="00157A66"/>
    <w:rsid w:val="0016001E"/>
    <w:rsid w:val="00163E59"/>
    <w:rsid w:val="001672F6"/>
    <w:rsid w:val="001674A7"/>
    <w:rsid w:val="00170B28"/>
    <w:rsid w:val="00171476"/>
    <w:rsid w:val="00173600"/>
    <w:rsid w:val="0017422B"/>
    <w:rsid w:val="00174434"/>
    <w:rsid w:val="00174947"/>
    <w:rsid w:val="00175ACF"/>
    <w:rsid w:val="00175C4E"/>
    <w:rsid w:val="001773B6"/>
    <w:rsid w:val="00177BCF"/>
    <w:rsid w:val="0018097F"/>
    <w:rsid w:val="001847CA"/>
    <w:rsid w:val="00184AF4"/>
    <w:rsid w:val="00185CF4"/>
    <w:rsid w:val="00187684"/>
    <w:rsid w:val="0018774B"/>
    <w:rsid w:val="00187AB3"/>
    <w:rsid w:val="00190DDF"/>
    <w:rsid w:val="0019418C"/>
    <w:rsid w:val="00194492"/>
    <w:rsid w:val="0019607D"/>
    <w:rsid w:val="0019693D"/>
    <w:rsid w:val="00196EFB"/>
    <w:rsid w:val="001978C4"/>
    <w:rsid w:val="001A0B02"/>
    <w:rsid w:val="001A0F46"/>
    <w:rsid w:val="001A1127"/>
    <w:rsid w:val="001A350E"/>
    <w:rsid w:val="001A4D27"/>
    <w:rsid w:val="001A523F"/>
    <w:rsid w:val="001A6594"/>
    <w:rsid w:val="001A65CB"/>
    <w:rsid w:val="001A6ACA"/>
    <w:rsid w:val="001B04FA"/>
    <w:rsid w:val="001B0CC7"/>
    <w:rsid w:val="001B1FE3"/>
    <w:rsid w:val="001B45B5"/>
    <w:rsid w:val="001B4DC8"/>
    <w:rsid w:val="001B5220"/>
    <w:rsid w:val="001B67D5"/>
    <w:rsid w:val="001B7401"/>
    <w:rsid w:val="001C085B"/>
    <w:rsid w:val="001C0D78"/>
    <w:rsid w:val="001C0D86"/>
    <w:rsid w:val="001C2D04"/>
    <w:rsid w:val="001C7815"/>
    <w:rsid w:val="001C7BCB"/>
    <w:rsid w:val="001C7DDC"/>
    <w:rsid w:val="001D1CF9"/>
    <w:rsid w:val="001D40E4"/>
    <w:rsid w:val="001D44B3"/>
    <w:rsid w:val="001D4B0D"/>
    <w:rsid w:val="001D6869"/>
    <w:rsid w:val="001D69B8"/>
    <w:rsid w:val="001D7E36"/>
    <w:rsid w:val="001D7E6F"/>
    <w:rsid w:val="001E012A"/>
    <w:rsid w:val="001E0A18"/>
    <w:rsid w:val="001E331F"/>
    <w:rsid w:val="001E333E"/>
    <w:rsid w:val="001E476A"/>
    <w:rsid w:val="001E4BAE"/>
    <w:rsid w:val="001E5C0C"/>
    <w:rsid w:val="001E7242"/>
    <w:rsid w:val="001F0389"/>
    <w:rsid w:val="001F0C6F"/>
    <w:rsid w:val="001F5EDA"/>
    <w:rsid w:val="001F5F5C"/>
    <w:rsid w:val="00201410"/>
    <w:rsid w:val="00201AF5"/>
    <w:rsid w:val="00201FDE"/>
    <w:rsid w:val="0020392E"/>
    <w:rsid w:val="002107E9"/>
    <w:rsid w:val="00215348"/>
    <w:rsid w:val="00216B72"/>
    <w:rsid w:val="00217BAC"/>
    <w:rsid w:val="00222AAA"/>
    <w:rsid w:val="00223B02"/>
    <w:rsid w:val="002274FC"/>
    <w:rsid w:val="002310DD"/>
    <w:rsid w:val="0023147E"/>
    <w:rsid w:val="002319D4"/>
    <w:rsid w:val="002330DA"/>
    <w:rsid w:val="0023310B"/>
    <w:rsid w:val="00233115"/>
    <w:rsid w:val="00233116"/>
    <w:rsid w:val="00234300"/>
    <w:rsid w:val="0023452B"/>
    <w:rsid w:val="00234653"/>
    <w:rsid w:val="0023688C"/>
    <w:rsid w:val="00237901"/>
    <w:rsid w:val="00240677"/>
    <w:rsid w:val="00241531"/>
    <w:rsid w:val="002426FE"/>
    <w:rsid w:val="0024272B"/>
    <w:rsid w:val="00242F4D"/>
    <w:rsid w:val="002430F2"/>
    <w:rsid w:val="00243CD9"/>
    <w:rsid w:val="002446E7"/>
    <w:rsid w:val="00244E20"/>
    <w:rsid w:val="00245921"/>
    <w:rsid w:val="00245A37"/>
    <w:rsid w:val="002463EF"/>
    <w:rsid w:val="00246A31"/>
    <w:rsid w:val="00247A1B"/>
    <w:rsid w:val="00250578"/>
    <w:rsid w:val="002513FD"/>
    <w:rsid w:val="00251F66"/>
    <w:rsid w:val="002523C0"/>
    <w:rsid w:val="002523D9"/>
    <w:rsid w:val="00252BEC"/>
    <w:rsid w:val="00252DE7"/>
    <w:rsid w:val="00255FB9"/>
    <w:rsid w:val="00256CA2"/>
    <w:rsid w:val="00256D6B"/>
    <w:rsid w:val="00256DC2"/>
    <w:rsid w:val="00257BA8"/>
    <w:rsid w:val="00262D58"/>
    <w:rsid w:val="002644AA"/>
    <w:rsid w:val="002657A4"/>
    <w:rsid w:val="00267E41"/>
    <w:rsid w:val="00270DF6"/>
    <w:rsid w:val="00273166"/>
    <w:rsid w:val="00273CC8"/>
    <w:rsid w:val="00273E30"/>
    <w:rsid w:val="0027552D"/>
    <w:rsid w:val="002756FB"/>
    <w:rsid w:val="00275BB6"/>
    <w:rsid w:val="00281A57"/>
    <w:rsid w:val="002830DF"/>
    <w:rsid w:val="00283713"/>
    <w:rsid w:val="0029074C"/>
    <w:rsid w:val="0029110A"/>
    <w:rsid w:val="0029128A"/>
    <w:rsid w:val="00291654"/>
    <w:rsid w:val="002919CB"/>
    <w:rsid w:val="002939BC"/>
    <w:rsid w:val="00295116"/>
    <w:rsid w:val="00295640"/>
    <w:rsid w:val="00296CDE"/>
    <w:rsid w:val="002A1CDF"/>
    <w:rsid w:val="002A3666"/>
    <w:rsid w:val="002A44A7"/>
    <w:rsid w:val="002A44C5"/>
    <w:rsid w:val="002A75B4"/>
    <w:rsid w:val="002B11F5"/>
    <w:rsid w:val="002B19D8"/>
    <w:rsid w:val="002B206E"/>
    <w:rsid w:val="002B513F"/>
    <w:rsid w:val="002B735C"/>
    <w:rsid w:val="002B75E4"/>
    <w:rsid w:val="002B768C"/>
    <w:rsid w:val="002C10AE"/>
    <w:rsid w:val="002C1C30"/>
    <w:rsid w:val="002C2D03"/>
    <w:rsid w:val="002C3438"/>
    <w:rsid w:val="002C36F9"/>
    <w:rsid w:val="002C42AF"/>
    <w:rsid w:val="002C645B"/>
    <w:rsid w:val="002C6B38"/>
    <w:rsid w:val="002D1994"/>
    <w:rsid w:val="002D3985"/>
    <w:rsid w:val="002D422D"/>
    <w:rsid w:val="002E2EE3"/>
    <w:rsid w:val="002E5253"/>
    <w:rsid w:val="002E6AE0"/>
    <w:rsid w:val="002E794E"/>
    <w:rsid w:val="002F2E76"/>
    <w:rsid w:val="002F426B"/>
    <w:rsid w:val="002F56B3"/>
    <w:rsid w:val="002F6A23"/>
    <w:rsid w:val="002F72D9"/>
    <w:rsid w:val="002F7DBA"/>
    <w:rsid w:val="00301DAC"/>
    <w:rsid w:val="00301F0B"/>
    <w:rsid w:val="00303886"/>
    <w:rsid w:val="00312353"/>
    <w:rsid w:val="003132A1"/>
    <w:rsid w:val="0031425A"/>
    <w:rsid w:val="0031467B"/>
    <w:rsid w:val="003168EA"/>
    <w:rsid w:val="00317303"/>
    <w:rsid w:val="003203E4"/>
    <w:rsid w:val="00321BBE"/>
    <w:rsid w:val="00323C7E"/>
    <w:rsid w:val="00325216"/>
    <w:rsid w:val="0032575F"/>
    <w:rsid w:val="00327305"/>
    <w:rsid w:val="00331A4A"/>
    <w:rsid w:val="003320D1"/>
    <w:rsid w:val="0033387C"/>
    <w:rsid w:val="00336456"/>
    <w:rsid w:val="003375E2"/>
    <w:rsid w:val="00337F68"/>
    <w:rsid w:val="00342575"/>
    <w:rsid w:val="003425CF"/>
    <w:rsid w:val="00342C63"/>
    <w:rsid w:val="0034333E"/>
    <w:rsid w:val="00344B3D"/>
    <w:rsid w:val="0034502B"/>
    <w:rsid w:val="00345033"/>
    <w:rsid w:val="0034546C"/>
    <w:rsid w:val="00345EBA"/>
    <w:rsid w:val="003472BE"/>
    <w:rsid w:val="003505F0"/>
    <w:rsid w:val="0035136C"/>
    <w:rsid w:val="00352B33"/>
    <w:rsid w:val="00352B90"/>
    <w:rsid w:val="003538CC"/>
    <w:rsid w:val="00354159"/>
    <w:rsid w:val="00354A55"/>
    <w:rsid w:val="00360D58"/>
    <w:rsid w:val="003620D4"/>
    <w:rsid w:val="003622F7"/>
    <w:rsid w:val="00362333"/>
    <w:rsid w:val="003641B4"/>
    <w:rsid w:val="00364A77"/>
    <w:rsid w:val="003667B1"/>
    <w:rsid w:val="00367200"/>
    <w:rsid w:val="003673C9"/>
    <w:rsid w:val="003726F3"/>
    <w:rsid w:val="00373098"/>
    <w:rsid w:val="003742F7"/>
    <w:rsid w:val="00374567"/>
    <w:rsid w:val="00374605"/>
    <w:rsid w:val="003753BB"/>
    <w:rsid w:val="003754B4"/>
    <w:rsid w:val="003852C9"/>
    <w:rsid w:val="0038572A"/>
    <w:rsid w:val="003875CE"/>
    <w:rsid w:val="003938D9"/>
    <w:rsid w:val="0039415F"/>
    <w:rsid w:val="00394306"/>
    <w:rsid w:val="00395821"/>
    <w:rsid w:val="00395EE0"/>
    <w:rsid w:val="00396325"/>
    <w:rsid w:val="0039638B"/>
    <w:rsid w:val="003969E2"/>
    <w:rsid w:val="00397E78"/>
    <w:rsid w:val="00397FB3"/>
    <w:rsid w:val="003A1993"/>
    <w:rsid w:val="003A2A9C"/>
    <w:rsid w:val="003A310D"/>
    <w:rsid w:val="003A3363"/>
    <w:rsid w:val="003A4912"/>
    <w:rsid w:val="003A58DC"/>
    <w:rsid w:val="003B0895"/>
    <w:rsid w:val="003B21EE"/>
    <w:rsid w:val="003B4513"/>
    <w:rsid w:val="003B76E2"/>
    <w:rsid w:val="003B7CBD"/>
    <w:rsid w:val="003C0A29"/>
    <w:rsid w:val="003C1F9E"/>
    <w:rsid w:val="003C3F1F"/>
    <w:rsid w:val="003C5D3E"/>
    <w:rsid w:val="003C635E"/>
    <w:rsid w:val="003C73CD"/>
    <w:rsid w:val="003D0869"/>
    <w:rsid w:val="003D2269"/>
    <w:rsid w:val="003D22FA"/>
    <w:rsid w:val="003D3ACA"/>
    <w:rsid w:val="003D5080"/>
    <w:rsid w:val="003D68B1"/>
    <w:rsid w:val="003D7839"/>
    <w:rsid w:val="003E1CEE"/>
    <w:rsid w:val="003E332C"/>
    <w:rsid w:val="003E4D7C"/>
    <w:rsid w:val="003E715E"/>
    <w:rsid w:val="003F1B76"/>
    <w:rsid w:val="003F28C2"/>
    <w:rsid w:val="003F3BEA"/>
    <w:rsid w:val="003F41F5"/>
    <w:rsid w:val="003F7AC9"/>
    <w:rsid w:val="004027CD"/>
    <w:rsid w:val="00402987"/>
    <w:rsid w:val="00404960"/>
    <w:rsid w:val="00405413"/>
    <w:rsid w:val="004060C5"/>
    <w:rsid w:val="00406602"/>
    <w:rsid w:val="004101FB"/>
    <w:rsid w:val="0041182D"/>
    <w:rsid w:val="00411FF1"/>
    <w:rsid w:val="00413B49"/>
    <w:rsid w:val="00416C9A"/>
    <w:rsid w:val="0042016B"/>
    <w:rsid w:val="00420FE5"/>
    <w:rsid w:val="00421964"/>
    <w:rsid w:val="00421F2C"/>
    <w:rsid w:val="00422FCE"/>
    <w:rsid w:val="00424C67"/>
    <w:rsid w:val="00425A45"/>
    <w:rsid w:val="00426267"/>
    <w:rsid w:val="004306FA"/>
    <w:rsid w:val="00430943"/>
    <w:rsid w:val="004327AF"/>
    <w:rsid w:val="00432B89"/>
    <w:rsid w:val="00433A4C"/>
    <w:rsid w:val="00435780"/>
    <w:rsid w:val="0043597D"/>
    <w:rsid w:val="00435D31"/>
    <w:rsid w:val="004418CF"/>
    <w:rsid w:val="0044223C"/>
    <w:rsid w:val="004438DB"/>
    <w:rsid w:val="00443F44"/>
    <w:rsid w:val="00444386"/>
    <w:rsid w:val="0044521D"/>
    <w:rsid w:val="00445D44"/>
    <w:rsid w:val="00446344"/>
    <w:rsid w:val="004463A4"/>
    <w:rsid w:val="00446AEB"/>
    <w:rsid w:val="00446E57"/>
    <w:rsid w:val="00446FAD"/>
    <w:rsid w:val="004523E9"/>
    <w:rsid w:val="00452550"/>
    <w:rsid w:val="00453A84"/>
    <w:rsid w:val="00453C5F"/>
    <w:rsid w:val="0045471A"/>
    <w:rsid w:val="00456957"/>
    <w:rsid w:val="0045699F"/>
    <w:rsid w:val="00460F02"/>
    <w:rsid w:val="004619BA"/>
    <w:rsid w:val="004619EE"/>
    <w:rsid w:val="0046316F"/>
    <w:rsid w:val="00463B64"/>
    <w:rsid w:val="00463CBC"/>
    <w:rsid w:val="0046420E"/>
    <w:rsid w:val="004649B5"/>
    <w:rsid w:val="00465953"/>
    <w:rsid w:val="00465DD6"/>
    <w:rsid w:val="0046655E"/>
    <w:rsid w:val="00466A7A"/>
    <w:rsid w:val="0047245A"/>
    <w:rsid w:val="0047249B"/>
    <w:rsid w:val="00472A24"/>
    <w:rsid w:val="00473898"/>
    <w:rsid w:val="004755A5"/>
    <w:rsid w:val="0047762F"/>
    <w:rsid w:val="00477C4A"/>
    <w:rsid w:val="004803D5"/>
    <w:rsid w:val="004806F9"/>
    <w:rsid w:val="00481127"/>
    <w:rsid w:val="00482A7D"/>
    <w:rsid w:val="00483E5E"/>
    <w:rsid w:val="00484AA6"/>
    <w:rsid w:val="004860DC"/>
    <w:rsid w:val="004904F2"/>
    <w:rsid w:val="00493759"/>
    <w:rsid w:val="00493DD2"/>
    <w:rsid w:val="0049447A"/>
    <w:rsid w:val="00494B74"/>
    <w:rsid w:val="0049574A"/>
    <w:rsid w:val="00495DD8"/>
    <w:rsid w:val="00496D73"/>
    <w:rsid w:val="004A1713"/>
    <w:rsid w:val="004A2425"/>
    <w:rsid w:val="004A315F"/>
    <w:rsid w:val="004A3FFC"/>
    <w:rsid w:val="004A6892"/>
    <w:rsid w:val="004A6B68"/>
    <w:rsid w:val="004A6C7F"/>
    <w:rsid w:val="004B1A48"/>
    <w:rsid w:val="004B2AFC"/>
    <w:rsid w:val="004B3270"/>
    <w:rsid w:val="004B48C5"/>
    <w:rsid w:val="004B4D2D"/>
    <w:rsid w:val="004B594E"/>
    <w:rsid w:val="004B791F"/>
    <w:rsid w:val="004C004A"/>
    <w:rsid w:val="004C029E"/>
    <w:rsid w:val="004C063E"/>
    <w:rsid w:val="004C1E43"/>
    <w:rsid w:val="004C2C30"/>
    <w:rsid w:val="004C3AA3"/>
    <w:rsid w:val="004C6F58"/>
    <w:rsid w:val="004D191D"/>
    <w:rsid w:val="004D39A3"/>
    <w:rsid w:val="004D4F07"/>
    <w:rsid w:val="004D6404"/>
    <w:rsid w:val="004E03F4"/>
    <w:rsid w:val="004E1370"/>
    <w:rsid w:val="004E1432"/>
    <w:rsid w:val="004E3356"/>
    <w:rsid w:val="004E3359"/>
    <w:rsid w:val="004E36A5"/>
    <w:rsid w:val="004E51A5"/>
    <w:rsid w:val="004E5288"/>
    <w:rsid w:val="004E611F"/>
    <w:rsid w:val="004E6FFD"/>
    <w:rsid w:val="004E7828"/>
    <w:rsid w:val="004E7CDB"/>
    <w:rsid w:val="004E7EDF"/>
    <w:rsid w:val="004E7F1C"/>
    <w:rsid w:val="004F1A28"/>
    <w:rsid w:val="004F3433"/>
    <w:rsid w:val="004F34A0"/>
    <w:rsid w:val="004F3795"/>
    <w:rsid w:val="004F37E4"/>
    <w:rsid w:val="004F4ED6"/>
    <w:rsid w:val="004F7241"/>
    <w:rsid w:val="00501F80"/>
    <w:rsid w:val="00502390"/>
    <w:rsid w:val="005035A3"/>
    <w:rsid w:val="00504539"/>
    <w:rsid w:val="0050579D"/>
    <w:rsid w:val="00507534"/>
    <w:rsid w:val="005079ED"/>
    <w:rsid w:val="0051142B"/>
    <w:rsid w:val="00511695"/>
    <w:rsid w:val="00511872"/>
    <w:rsid w:val="00512020"/>
    <w:rsid w:val="0051254A"/>
    <w:rsid w:val="00512922"/>
    <w:rsid w:val="00513676"/>
    <w:rsid w:val="00515CD0"/>
    <w:rsid w:val="005173BA"/>
    <w:rsid w:val="00517DC0"/>
    <w:rsid w:val="005205C0"/>
    <w:rsid w:val="00522230"/>
    <w:rsid w:val="005232DA"/>
    <w:rsid w:val="005239D5"/>
    <w:rsid w:val="00524448"/>
    <w:rsid w:val="00524796"/>
    <w:rsid w:val="00525211"/>
    <w:rsid w:val="005256CD"/>
    <w:rsid w:val="0053007D"/>
    <w:rsid w:val="005320A8"/>
    <w:rsid w:val="00533D3E"/>
    <w:rsid w:val="00534A86"/>
    <w:rsid w:val="0053536E"/>
    <w:rsid w:val="00541D76"/>
    <w:rsid w:val="00541FA8"/>
    <w:rsid w:val="0054276B"/>
    <w:rsid w:val="00542BA3"/>
    <w:rsid w:val="005435E7"/>
    <w:rsid w:val="005436EB"/>
    <w:rsid w:val="0054578B"/>
    <w:rsid w:val="00547309"/>
    <w:rsid w:val="00547DF7"/>
    <w:rsid w:val="0055031F"/>
    <w:rsid w:val="0055044C"/>
    <w:rsid w:val="0055180A"/>
    <w:rsid w:val="00551CE7"/>
    <w:rsid w:val="00551F3B"/>
    <w:rsid w:val="00554EA0"/>
    <w:rsid w:val="005600CE"/>
    <w:rsid w:val="00560144"/>
    <w:rsid w:val="005636E9"/>
    <w:rsid w:val="00563E43"/>
    <w:rsid w:val="00563EF2"/>
    <w:rsid w:val="005644A7"/>
    <w:rsid w:val="005644D7"/>
    <w:rsid w:val="00564CAB"/>
    <w:rsid w:val="00571F8A"/>
    <w:rsid w:val="0057289B"/>
    <w:rsid w:val="005733E1"/>
    <w:rsid w:val="00573685"/>
    <w:rsid w:val="005737C9"/>
    <w:rsid w:val="00574593"/>
    <w:rsid w:val="00574DC3"/>
    <w:rsid w:val="00575173"/>
    <w:rsid w:val="00576F84"/>
    <w:rsid w:val="0058033C"/>
    <w:rsid w:val="005826A2"/>
    <w:rsid w:val="005830B9"/>
    <w:rsid w:val="005849C0"/>
    <w:rsid w:val="00586AFE"/>
    <w:rsid w:val="005910DB"/>
    <w:rsid w:val="005930D1"/>
    <w:rsid w:val="00593B7F"/>
    <w:rsid w:val="00593B9F"/>
    <w:rsid w:val="005948A8"/>
    <w:rsid w:val="005949BD"/>
    <w:rsid w:val="00594F8C"/>
    <w:rsid w:val="005956B0"/>
    <w:rsid w:val="0059649F"/>
    <w:rsid w:val="005964E1"/>
    <w:rsid w:val="005A04C8"/>
    <w:rsid w:val="005A0CCF"/>
    <w:rsid w:val="005A110C"/>
    <w:rsid w:val="005A1D49"/>
    <w:rsid w:val="005A38ED"/>
    <w:rsid w:val="005A59A5"/>
    <w:rsid w:val="005A65CA"/>
    <w:rsid w:val="005B05C9"/>
    <w:rsid w:val="005B0CCD"/>
    <w:rsid w:val="005B1B26"/>
    <w:rsid w:val="005B1D49"/>
    <w:rsid w:val="005B2DF4"/>
    <w:rsid w:val="005B466F"/>
    <w:rsid w:val="005B6038"/>
    <w:rsid w:val="005C00E1"/>
    <w:rsid w:val="005C051E"/>
    <w:rsid w:val="005C16A1"/>
    <w:rsid w:val="005C183F"/>
    <w:rsid w:val="005C371A"/>
    <w:rsid w:val="005C39E4"/>
    <w:rsid w:val="005C62AF"/>
    <w:rsid w:val="005C7566"/>
    <w:rsid w:val="005C7F80"/>
    <w:rsid w:val="005D0AB5"/>
    <w:rsid w:val="005D497B"/>
    <w:rsid w:val="005D611A"/>
    <w:rsid w:val="005D65F7"/>
    <w:rsid w:val="005E0D7F"/>
    <w:rsid w:val="005E1B3B"/>
    <w:rsid w:val="005E33CB"/>
    <w:rsid w:val="005E377C"/>
    <w:rsid w:val="005E430C"/>
    <w:rsid w:val="005E44B3"/>
    <w:rsid w:val="005E4AD5"/>
    <w:rsid w:val="005E5108"/>
    <w:rsid w:val="005F2288"/>
    <w:rsid w:val="005F33B9"/>
    <w:rsid w:val="005F3BA5"/>
    <w:rsid w:val="005F4459"/>
    <w:rsid w:val="005F44C5"/>
    <w:rsid w:val="005F4893"/>
    <w:rsid w:val="005F694D"/>
    <w:rsid w:val="005F7653"/>
    <w:rsid w:val="0060008A"/>
    <w:rsid w:val="00600198"/>
    <w:rsid w:val="00601F7C"/>
    <w:rsid w:val="00604FFF"/>
    <w:rsid w:val="00605F66"/>
    <w:rsid w:val="006064A6"/>
    <w:rsid w:val="0060719B"/>
    <w:rsid w:val="006117AA"/>
    <w:rsid w:val="00612845"/>
    <w:rsid w:val="00613573"/>
    <w:rsid w:val="006177B6"/>
    <w:rsid w:val="00617A8D"/>
    <w:rsid w:val="00617F60"/>
    <w:rsid w:val="0062005B"/>
    <w:rsid w:val="00621D67"/>
    <w:rsid w:val="00622403"/>
    <w:rsid w:val="0062495B"/>
    <w:rsid w:val="00625065"/>
    <w:rsid w:val="006300C4"/>
    <w:rsid w:val="0063163B"/>
    <w:rsid w:val="0063214D"/>
    <w:rsid w:val="00632521"/>
    <w:rsid w:val="00633C24"/>
    <w:rsid w:val="00634943"/>
    <w:rsid w:val="00634974"/>
    <w:rsid w:val="00634ECD"/>
    <w:rsid w:val="00634ED2"/>
    <w:rsid w:val="00634F31"/>
    <w:rsid w:val="006355D5"/>
    <w:rsid w:val="00635A6B"/>
    <w:rsid w:val="00635E40"/>
    <w:rsid w:val="0064065E"/>
    <w:rsid w:val="00641379"/>
    <w:rsid w:val="00642570"/>
    <w:rsid w:val="0064261E"/>
    <w:rsid w:val="006458E2"/>
    <w:rsid w:val="006464CA"/>
    <w:rsid w:val="00647E5F"/>
    <w:rsid w:val="00647E8F"/>
    <w:rsid w:val="00650119"/>
    <w:rsid w:val="00651B4C"/>
    <w:rsid w:val="00651C7D"/>
    <w:rsid w:val="006524DD"/>
    <w:rsid w:val="00652BF6"/>
    <w:rsid w:val="00653984"/>
    <w:rsid w:val="00656796"/>
    <w:rsid w:val="00657DC6"/>
    <w:rsid w:val="00660909"/>
    <w:rsid w:val="006617A7"/>
    <w:rsid w:val="0066205F"/>
    <w:rsid w:val="00664760"/>
    <w:rsid w:val="00664CEB"/>
    <w:rsid w:val="00667627"/>
    <w:rsid w:val="0066796A"/>
    <w:rsid w:val="00667CB4"/>
    <w:rsid w:val="0067064E"/>
    <w:rsid w:val="00671567"/>
    <w:rsid w:val="00672619"/>
    <w:rsid w:val="00674B87"/>
    <w:rsid w:val="00675F24"/>
    <w:rsid w:val="00677EAA"/>
    <w:rsid w:val="00681060"/>
    <w:rsid w:val="006814C7"/>
    <w:rsid w:val="006840DD"/>
    <w:rsid w:val="0068480B"/>
    <w:rsid w:val="00684DB0"/>
    <w:rsid w:val="006852A5"/>
    <w:rsid w:val="00685DD7"/>
    <w:rsid w:val="00686548"/>
    <w:rsid w:val="00686C83"/>
    <w:rsid w:val="00687EF2"/>
    <w:rsid w:val="00690668"/>
    <w:rsid w:val="006934A2"/>
    <w:rsid w:val="0069350A"/>
    <w:rsid w:val="00694211"/>
    <w:rsid w:val="00695BAA"/>
    <w:rsid w:val="006963EB"/>
    <w:rsid w:val="006A0747"/>
    <w:rsid w:val="006A5299"/>
    <w:rsid w:val="006A56E2"/>
    <w:rsid w:val="006B06F6"/>
    <w:rsid w:val="006B0C2D"/>
    <w:rsid w:val="006B1ACB"/>
    <w:rsid w:val="006B1D1B"/>
    <w:rsid w:val="006B3897"/>
    <w:rsid w:val="006B42C0"/>
    <w:rsid w:val="006C05B7"/>
    <w:rsid w:val="006C0724"/>
    <w:rsid w:val="006C10A4"/>
    <w:rsid w:val="006C12C0"/>
    <w:rsid w:val="006C1AC0"/>
    <w:rsid w:val="006C32DA"/>
    <w:rsid w:val="006C4721"/>
    <w:rsid w:val="006C4AC1"/>
    <w:rsid w:val="006C512D"/>
    <w:rsid w:val="006C5B1F"/>
    <w:rsid w:val="006C7EF9"/>
    <w:rsid w:val="006D31AC"/>
    <w:rsid w:val="006D37F8"/>
    <w:rsid w:val="006D3F5D"/>
    <w:rsid w:val="006D5447"/>
    <w:rsid w:val="006D5B49"/>
    <w:rsid w:val="006E368B"/>
    <w:rsid w:val="006E5F89"/>
    <w:rsid w:val="006E5FE0"/>
    <w:rsid w:val="006E72E7"/>
    <w:rsid w:val="006F047E"/>
    <w:rsid w:val="006F0B2A"/>
    <w:rsid w:val="006F1BCF"/>
    <w:rsid w:val="006F3674"/>
    <w:rsid w:val="006F57DC"/>
    <w:rsid w:val="006F5B54"/>
    <w:rsid w:val="006F6064"/>
    <w:rsid w:val="006F797E"/>
    <w:rsid w:val="007000AE"/>
    <w:rsid w:val="00700FDA"/>
    <w:rsid w:val="00703B6B"/>
    <w:rsid w:val="00704F65"/>
    <w:rsid w:val="00705C8C"/>
    <w:rsid w:val="0070777F"/>
    <w:rsid w:val="007106E2"/>
    <w:rsid w:val="00712FCD"/>
    <w:rsid w:val="0071342A"/>
    <w:rsid w:val="007135CB"/>
    <w:rsid w:val="00713D47"/>
    <w:rsid w:val="007141CE"/>
    <w:rsid w:val="0071523E"/>
    <w:rsid w:val="007170C8"/>
    <w:rsid w:val="00717A74"/>
    <w:rsid w:val="00720387"/>
    <w:rsid w:val="0072038F"/>
    <w:rsid w:val="007207E2"/>
    <w:rsid w:val="00720FDE"/>
    <w:rsid w:val="007211A2"/>
    <w:rsid w:val="007215E7"/>
    <w:rsid w:val="007218F7"/>
    <w:rsid w:val="00723B47"/>
    <w:rsid w:val="00723E4F"/>
    <w:rsid w:val="007251E6"/>
    <w:rsid w:val="00725B42"/>
    <w:rsid w:val="007263D3"/>
    <w:rsid w:val="0073011F"/>
    <w:rsid w:val="00731FC7"/>
    <w:rsid w:val="00732C6D"/>
    <w:rsid w:val="00733FBF"/>
    <w:rsid w:val="00734B28"/>
    <w:rsid w:val="00735E30"/>
    <w:rsid w:val="0073608A"/>
    <w:rsid w:val="00740401"/>
    <w:rsid w:val="00742402"/>
    <w:rsid w:val="00742CF0"/>
    <w:rsid w:val="00742ED1"/>
    <w:rsid w:val="0074355B"/>
    <w:rsid w:val="007435D9"/>
    <w:rsid w:val="007477D0"/>
    <w:rsid w:val="00750B65"/>
    <w:rsid w:val="00752D83"/>
    <w:rsid w:val="00752FB7"/>
    <w:rsid w:val="00753050"/>
    <w:rsid w:val="007534C1"/>
    <w:rsid w:val="0075692B"/>
    <w:rsid w:val="00756B8F"/>
    <w:rsid w:val="00757275"/>
    <w:rsid w:val="0075741C"/>
    <w:rsid w:val="00760863"/>
    <w:rsid w:val="007616FB"/>
    <w:rsid w:val="00765B84"/>
    <w:rsid w:val="007666BF"/>
    <w:rsid w:val="0077026E"/>
    <w:rsid w:val="0077169A"/>
    <w:rsid w:val="00771B8D"/>
    <w:rsid w:val="00773B32"/>
    <w:rsid w:val="00774704"/>
    <w:rsid w:val="00774D49"/>
    <w:rsid w:val="007774D1"/>
    <w:rsid w:val="00781405"/>
    <w:rsid w:val="00782D84"/>
    <w:rsid w:val="00784703"/>
    <w:rsid w:val="00784897"/>
    <w:rsid w:val="00785099"/>
    <w:rsid w:val="00786D7A"/>
    <w:rsid w:val="00790237"/>
    <w:rsid w:val="00790338"/>
    <w:rsid w:val="00790789"/>
    <w:rsid w:val="00792C64"/>
    <w:rsid w:val="007940DE"/>
    <w:rsid w:val="007957F1"/>
    <w:rsid w:val="00796A5C"/>
    <w:rsid w:val="007A2B1B"/>
    <w:rsid w:val="007A3016"/>
    <w:rsid w:val="007A5B87"/>
    <w:rsid w:val="007A792B"/>
    <w:rsid w:val="007A7C4E"/>
    <w:rsid w:val="007B01CA"/>
    <w:rsid w:val="007B0D04"/>
    <w:rsid w:val="007B116F"/>
    <w:rsid w:val="007B1191"/>
    <w:rsid w:val="007B15B9"/>
    <w:rsid w:val="007B241F"/>
    <w:rsid w:val="007B3686"/>
    <w:rsid w:val="007B64C6"/>
    <w:rsid w:val="007B784D"/>
    <w:rsid w:val="007C027E"/>
    <w:rsid w:val="007C1D3F"/>
    <w:rsid w:val="007C3B74"/>
    <w:rsid w:val="007C42A9"/>
    <w:rsid w:val="007C4A5B"/>
    <w:rsid w:val="007C4ADC"/>
    <w:rsid w:val="007C755A"/>
    <w:rsid w:val="007D1070"/>
    <w:rsid w:val="007D116B"/>
    <w:rsid w:val="007D2B45"/>
    <w:rsid w:val="007D38CA"/>
    <w:rsid w:val="007D3B5A"/>
    <w:rsid w:val="007D4954"/>
    <w:rsid w:val="007D50DC"/>
    <w:rsid w:val="007D5364"/>
    <w:rsid w:val="007D5A87"/>
    <w:rsid w:val="007D5C65"/>
    <w:rsid w:val="007D702E"/>
    <w:rsid w:val="007D706C"/>
    <w:rsid w:val="007D786F"/>
    <w:rsid w:val="007D7E27"/>
    <w:rsid w:val="007E0AC3"/>
    <w:rsid w:val="007E1268"/>
    <w:rsid w:val="007E3489"/>
    <w:rsid w:val="007E3EC7"/>
    <w:rsid w:val="007E512A"/>
    <w:rsid w:val="007E5EB8"/>
    <w:rsid w:val="007E676A"/>
    <w:rsid w:val="007E77F5"/>
    <w:rsid w:val="007E7C8D"/>
    <w:rsid w:val="007F10AA"/>
    <w:rsid w:val="007F1FCD"/>
    <w:rsid w:val="007F2203"/>
    <w:rsid w:val="00800051"/>
    <w:rsid w:val="00800CE9"/>
    <w:rsid w:val="00801937"/>
    <w:rsid w:val="00801AD0"/>
    <w:rsid w:val="00802B49"/>
    <w:rsid w:val="00802F17"/>
    <w:rsid w:val="008043CE"/>
    <w:rsid w:val="00805105"/>
    <w:rsid w:val="008057C6"/>
    <w:rsid w:val="00805FC1"/>
    <w:rsid w:val="0080645B"/>
    <w:rsid w:val="00810F18"/>
    <w:rsid w:val="008114EB"/>
    <w:rsid w:val="00811A38"/>
    <w:rsid w:val="00811F49"/>
    <w:rsid w:val="00812AAD"/>
    <w:rsid w:val="0081422B"/>
    <w:rsid w:val="00814772"/>
    <w:rsid w:val="008177B9"/>
    <w:rsid w:val="00823037"/>
    <w:rsid w:val="00823F4A"/>
    <w:rsid w:val="008244DC"/>
    <w:rsid w:val="00824CAF"/>
    <w:rsid w:val="00825AE3"/>
    <w:rsid w:val="00826547"/>
    <w:rsid w:val="008266A2"/>
    <w:rsid w:val="0082721C"/>
    <w:rsid w:val="00833B18"/>
    <w:rsid w:val="00833D17"/>
    <w:rsid w:val="00834AED"/>
    <w:rsid w:val="00835CD6"/>
    <w:rsid w:val="00835D89"/>
    <w:rsid w:val="00836DAE"/>
    <w:rsid w:val="008371B1"/>
    <w:rsid w:val="00837D6C"/>
    <w:rsid w:val="00843CD1"/>
    <w:rsid w:val="00845710"/>
    <w:rsid w:val="0085019A"/>
    <w:rsid w:val="00850471"/>
    <w:rsid w:val="00850689"/>
    <w:rsid w:val="00854C9B"/>
    <w:rsid w:val="00855306"/>
    <w:rsid w:val="00855643"/>
    <w:rsid w:val="00855C5F"/>
    <w:rsid w:val="008560C1"/>
    <w:rsid w:val="00856C48"/>
    <w:rsid w:val="0085771D"/>
    <w:rsid w:val="00863B83"/>
    <w:rsid w:val="00864947"/>
    <w:rsid w:val="00865573"/>
    <w:rsid w:val="00865742"/>
    <w:rsid w:val="00865948"/>
    <w:rsid w:val="00865A78"/>
    <w:rsid w:val="00865BD0"/>
    <w:rsid w:val="00867928"/>
    <w:rsid w:val="00870139"/>
    <w:rsid w:val="0087117B"/>
    <w:rsid w:val="008714C3"/>
    <w:rsid w:val="008721E9"/>
    <w:rsid w:val="00873DFC"/>
    <w:rsid w:val="0087539F"/>
    <w:rsid w:val="00875C3D"/>
    <w:rsid w:val="00880499"/>
    <w:rsid w:val="00880AC5"/>
    <w:rsid w:val="0088171B"/>
    <w:rsid w:val="00883BDA"/>
    <w:rsid w:val="0088566D"/>
    <w:rsid w:val="00885D5B"/>
    <w:rsid w:val="00890BC6"/>
    <w:rsid w:val="0089497F"/>
    <w:rsid w:val="00895A7A"/>
    <w:rsid w:val="00895EAE"/>
    <w:rsid w:val="00896A03"/>
    <w:rsid w:val="008A07F9"/>
    <w:rsid w:val="008A086B"/>
    <w:rsid w:val="008A0AEC"/>
    <w:rsid w:val="008A1B13"/>
    <w:rsid w:val="008A2C50"/>
    <w:rsid w:val="008A329B"/>
    <w:rsid w:val="008A4145"/>
    <w:rsid w:val="008A690E"/>
    <w:rsid w:val="008B06D6"/>
    <w:rsid w:val="008B0B8B"/>
    <w:rsid w:val="008B1C72"/>
    <w:rsid w:val="008B2652"/>
    <w:rsid w:val="008B3A08"/>
    <w:rsid w:val="008B45AC"/>
    <w:rsid w:val="008B4B11"/>
    <w:rsid w:val="008B5BAA"/>
    <w:rsid w:val="008B6093"/>
    <w:rsid w:val="008B7CB6"/>
    <w:rsid w:val="008B7D5A"/>
    <w:rsid w:val="008C240C"/>
    <w:rsid w:val="008C35C1"/>
    <w:rsid w:val="008C464F"/>
    <w:rsid w:val="008C674C"/>
    <w:rsid w:val="008C6C2B"/>
    <w:rsid w:val="008C7585"/>
    <w:rsid w:val="008C78DF"/>
    <w:rsid w:val="008C791D"/>
    <w:rsid w:val="008D1B23"/>
    <w:rsid w:val="008D2C9F"/>
    <w:rsid w:val="008D2E6E"/>
    <w:rsid w:val="008D6115"/>
    <w:rsid w:val="008E1447"/>
    <w:rsid w:val="008E2E79"/>
    <w:rsid w:val="008E346A"/>
    <w:rsid w:val="008E36B7"/>
    <w:rsid w:val="008E3FA2"/>
    <w:rsid w:val="008E6127"/>
    <w:rsid w:val="008E6C72"/>
    <w:rsid w:val="008E761B"/>
    <w:rsid w:val="008F263F"/>
    <w:rsid w:val="008F3D76"/>
    <w:rsid w:val="008F4362"/>
    <w:rsid w:val="008F468E"/>
    <w:rsid w:val="008F5A93"/>
    <w:rsid w:val="008F5C65"/>
    <w:rsid w:val="008F5CE4"/>
    <w:rsid w:val="008F7207"/>
    <w:rsid w:val="008F7C90"/>
    <w:rsid w:val="008F7FCB"/>
    <w:rsid w:val="00900A3B"/>
    <w:rsid w:val="00901F5F"/>
    <w:rsid w:val="00902937"/>
    <w:rsid w:val="00902A6B"/>
    <w:rsid w:val="00902DA0"/>
    <w:rsid w:val="00903350"/>
    <w:rsid w:val="0090482F"/>
    <w:rsid w:val="00906025"/>
    <w:rsid w:val="00907094"/>
    <w:rsid w:val="00907138"/>
    <w:rsid w:val="009074EF"/>
    <w:rsid w:val="009078E8"/>
    <w:rsid w:val="00907F05"/>
    <w:rsid w:val="00911F83"/>
    <w:rsid w:val="00912666"/>
    <w:rsid w:val="00913632"/>
    <w:rsid w:val="0091405F"/>
    <w:rsid w:val="00915A8B"/>
    <w:rsid w:val="00921706"/>
    <w:rsid w:val="009233F4"/>
    <w:rsid w:val="00923907"/>
    <w:rsid w:val="00924BD4"/>
    <w:rsid w:val="0092587D"/>
    <w:rsid w:val="00925CB5"/>
    <w:rsid w:val="009275B6"/>
    <w:rsid w:val="009300EF"/>
    <w:rsid w:val="0093049B"/>
    <w:rsid w:val="00931123"/>
    <w:rsid w:val="0093449E"/>
    <w:rsid w:val="00934903"/>
    <w:rsid w:val="00934EC7"/>
    <w:rsid w:val="00934FA1"/>
    <w:rsid w:val="009377DF"/>
    <w:rsid w:val="00942BE0"/>
    <w:rsid w:val="0094603A"/>
    <w:rsid w:val="009466BB"/>
    <w:rsid w:val="00947062"/>
    <w:rsid w:val="00947FA7"/>
    <w:rsid w:val="009519D1"/>
    <w:rsid w:val="009527C8"/>
    <w:rsid w:val="0095304A"/>
    <w:rsid w:val="00954E40"/>
    <w:rsid w:val="00957F63"/>
    <w:rsid w:val="0096071A"/>
    <w:rsid w:val="0096076A"/>
    <w:rsid w:val="00960DD5"/>
    <w:rsid w:val="009611EC"/>
    <w:rsid w:val="00964CE5"/>
    <w:rsid w:val="00965EBD"/>
    <w:rsid w:val="009673E9"/>
    <w:rsid w:val="00967482"/>
    <w:rsid w:val="00970E57"/>
    <w:rsid w:val="00972229"/>
    <w:rsid w:val="009728E1"/>
    <w:rsid w:val="00973F41"/>
    <w:rsid w:val="0097407E"/>
    <w:rsid w:val="0097534F"/>
    <w:rsid w:val="00976D32"/>
    <w:rsid w:val="009801ED"/>
    <w:rsid w:val="0098126B"/>
    <w:rsid w:val="00981BE1"/>
    <w:rsid w:val="0098334B"/>
    <w:rsid w:val="00983480"/>
    <w:rsid w:val="00983746"/>
    <w:rsid w:val="009853CA"/>
    <w:rsid w:val="0098548C"/>
    <w:rsid w:val="0098581C"/>
    <w:rsid w:val="00986510"/>
    <w:rsid w:val="00986C55"/>
    <w:rsid w:val="00991092"/>
    <w:rsid w:val="009925B6"/>
    <w:rsid w:val="00995348"/>
    <w:rsid w:val="00996CD3"/>
    <w:rsid w:val="009978E2"/>
    <w:rsid w:val="009A1BA0"/>
    <w:rsid w:val="009A2A31"/>
    <w:rsid w:val="009A2BEA"/>
    <w:rsid w:val="009A309A"/>
    <w:rsid w:val="009A66C1"/>
    <w:rsid w:val="009B34EE"/>
    <w:rsid w:val="009B443F"/>
    <w:rsid w:val="009B77B9"/>
    <w:rsid w:val="009B7B5A"/>
    <w:rsid w:val="009C0AF4"/>
    <w:rsid w:val="009C46B9"/>
    <w:rsid w:val="009C5159"/>
    <w:rsid w:val="009C625A"/>
    <w:rsid w:val="009C765B"/>
    <w:rsid w:val="009D05BB"/>
    <w:rsid w:val="009D5722"/>
    <w:rsid w:val="009D5B4F"/>
    <w:rsid w:val="009E1E9B"/>
    <w:rsid w:val="009E27EC"/>
    <w:rsid w:val="009E32F6"/>
    <w:rsid w:val="009E350D"/>
    <w:rsid w:val="009E43A5"/>
    <w:rsid w:val="009E45AF"/>
    <w:rsid w:val="009E53B5"/>
    <w:rsid w:val="009E7EA2"/>
    <w:rsid w:val="009F0C13"/>
    <w:rsid w:val="009F126C"/>
    <w:rsid w:val="009F3118"/>
    <w:rsid w:val="009F384A"/>
    <w:rsid w:val="009F43A2"/>
    <w:rsid w:val="009F4E70"/>
    <w:rsid w:val="009F5A5D"/>
    <w:rsid w:val="009F6BA2"/>
    <w:rsid w:val="009F786D"/>
    <w:rsid w:val="00A003A2"/>
    <w:rsid w:val="00A0061F"/>
    <w:rsid w:val="00A00BC5"/>
    <w:rsid w:val="00A016E1"/>
    <w:rsid w:val="00A025D3"/>
    <w:rsid w:val="00A02B41"/>
    <w:rsid w:val="00A034B2"/>
    <w:rsid w:val="00A04510"/>
    <w:rsid w:val="00A059EB"/>
    <w:rsid w:val="00A05D4D"/>
    <w:rsid w:val="00A10FCE"/>
    <w:rsid w:val="00A10FF7"/>
    <w:rsid w:val="00A11141"/>
    <w:rsid w:val="00A1492F"/>
    <w:rsid w:val="00A14A45"/>
    <w:rsid w:val="00A156C9"/>
    <w:rsid w:val="00A15B6E"/>
    <w:rsid w:val="00A1634C"/>
    <w:rsid w:val="00A212FE"/>
    <w:rsid w:val="00A217EF"/>
    <w:rsid w:val="00A21C73"/>
    <w:rsid w:val="00A21F34"/>
    <w:rsid w:val="00A22087"/>
    <w:rsid w:val="00A23802"/>
    <w:rsid w:val="00A2435F"/>
    <w:rsid w:val="00A257C5"/>
    <w:rsid w:val="00A266F8"/>
    <w:rsid w:val="00A26925"/>
    <w:rsid w:val="00A26A11"/>
    <w:rsid w:val="00A300CD"/>
    <w:rsid w:val="00A306EF"/>
    <w:rsid w:val="00A31605"/>
    <w:rsid w:val="00A33A7D"/>
    <w:rsid w:val="00A349F3"/>
    <w:rsid w:val="00A34C80"/>
    <w:rsid w:val="00A359B3"/>
    <w:rsid w:val="00A35A6E"/>
    <w:rsid w:val="00A368C7"/>
    <w:rsid w:val="00A36C6C"/>
    <w:rsid w:val="00A41369"/>
    <w:rsid w:val="00A4178A"/>
    <w:rsid w:val="00A4253F"/>
    <w:rsid w:val="00A45182"/>
    <w:rsid w:val="00A50564"/>
    <w:rsid w:val="00A50B9A"/>
    <w:rsid w:val="00A51599"/>
    <w:rsid w:val="00A5165E"/>
    <w:rsid w:val="00A5262E"/>
    <w:rsid w:val="00A57E0D"/>
    <w:rsid w:val="00A609B2"/>
    <w:rsid w:val="00A60DFE"/>
    <w:rsid w:val="00A64C9F"/>
    <w:rsid w:val="00A65323"/>
    <w:rsid w:val="00A65F6C"/>
    <w:rsid w:val="00A6760A"/>
    <w:rsid w:val="00A7179A"/>
    <w:rsid w:val="00A717A7"/>
    <w:rsid w:val="00A72543"/>
    <w:rsid w:val="00A73DBA"/>
    <w:rsid w:val="00A753CD"/>
    <w:rsid w:val="00A76B25"/>
    <w:rsid w:val="00A77FF8"/>
    <w:rsid w:val="00A809E1"/>
    <w:rsid w:val="00A80B5B"/>
    <w:rsid w:val="00A82872"/>
    <w:rsid w:val="00A82AF4"/>
    <w:rsid w:val="00A84163"/>
    <w:rsid w:val="00A84E9F"/>
    <w:rsid w:val="00A8610A"/>
    <w:rsid w:val="00A93D0F"/>
    <w:rsid w:val="00A94075"/>
    <w:rsid w:val="00A9423B"/>
    <w:rsid w:val="00A97943"/>
    <w:rsid w:val="00A97DD2"/>
    <w:rsid w:val="00AA104B"/>
    <w:rsid w:val="00AA24BB"/>
    <w:rsid w:val="00AA2AC5"/>
    <w:rsid w:val="00AA32BD"/>
    <w:rsid w:val="00AA36E4"/>
    <w:rsid w:val="00AA5622"/>
    <w:rsid w:val="00AA65D8"/>
    <w:rsid w:val="00AA730A"/>
    <w:rsid w:val="00AA73BA"/>
    <w:rsid w:val="00AB2BEE"/>
    <w:rsid w:val="00AB499A"/>
    <w:rsid w:val="00AB53FB"/>
    <w:rsid w:val="00AB694D"/>
    <w:rsid w:val="00AB7318"/>
    <w:rsid w:val="00AC13B3"/>
    <w:rsid w:val="00AC53F0"/>
    <w:rsid w:val="00AC7D9B"/>
    <w:rsid w:val="00AD087D"/>
    <w:rsid w:val="00AD2477"/>
    <w:rsid w:val="00AD5FBE"/>
    <w:rsid w:val="00AD756B"/>
    <w:rsid w:val="00AE2059"/>
    <w:rsid w:val="00AE2ED3"/>
    <w:rsid w:val="00AE4D09"/>
    <w:rsid w:val="00AE5D06"/>
    <w:rsid w:val="00AE6DFD"/>
    <w:rsid w:val="00AF1E6F"/>
    <w:rsid w:val="00AF28E1"/>
    <w:rsid w:val="00AF352C"/>
    <w:rsid w:val="00AF3E9A"/>
    <w:rsid w:val="00AF52FA"/>
    <w:rsid w:val="00AF6D3A"/>
    <w:rsid w:val="00AF71BC"/>
    <w:rsid w:val="00B01586"/>
    <w:rsid w:val="00B03306"/>
    <w:rsid w:val="00B03925"/>
    <w:rsid w:val="00B04996"/>
    <w:rsid w:val="00B068E9"/>
    <w:rsid w:val="00B071E2"/>
    <w:rsid w:val="00B106C7"/>
    <w:rsid w:val="00B12008"/>
    <w:rsid w:val="00B15B00"/>
    <w:rsid w:val="00B16618"/>
    <w:rsid w:val="00B167C7"/>
    <w:rsid w:val="00B20FCD"/>
    <w:rsid w:val="00B232E8"/>
    <w:rsid w:val="00B23546"/>
    <w:rsid w:val="00B252ED"/>
    <w:rsid w:val="00B2594A"/>
    <w:rsid w:val="00B25AF6"/>
    <w:rsid w:val="00B30867"/>
    <w:rsid w:val="00B30A3C"/>
    <w:rsid w:val="00B3204A"/>
    <w:rsid w:val="00B3247D"/>
    <w:rsid w:val="00B33A15"/>
    <w:rsid w:val="00B33F38"/>
    <w:rsid w:val="00B3444D"/>
    <w:rsid w:val="00B40BCD"/>
    <w:rsid w:val="00B4188A"/>
    <w:rsid w:val="00B423F4"/>
    <w:rsid w:val="00B428B5"/>
    <w:rsid w:val="00B43ED0"/>
    <w:rsid w:val="00B456C9"/>
    <w:rsid w:val="00B45B0B"/>
    <w:rsid w:val="00B461B5"/>
    <w:rsid w:val="00B46242"/>
    <w:rsid w:val="00B5064D"/>
    <w:rsid w:val="00B50EE1"/>
    <w:rsid w:val="00B517F1"/>
    <w:rsid w:val="00B53CB7"/>
    <w:rsid w:val="00B53EF7"/>
    <w:rsid w:val="00B5417C"/>
    <w:rsid w:val="00B57191"/>
    <w:rsid w:val="00B57415"/>
    <w:rsid w:val="00B5748A"/>
    <w:rsid w:val="00B60584"/>
    <w:rsid w:val="00B61186"/>
    <w:rsid w:val="00B65CFC"/>
    <w:rsid w:val="00B6618C"/>
    <w:rsid w:val="00B706D9"/>
    <w:rsid w:val="00B7093E"/>
    <w:rsid w:val="00B70BB5"/>
    <w:rsid w:val="00B72FC0"/>
    <w:rsid w:val="00B75467"/>
    <w:rsid w:val="00B76166"/>
    <w:rsid w:val="00B81AE2"/>
    <w:rsid w:val="00B81E1B"/>
    <w:rsid w:val="00B81E79"/>
    <w:rsid w:val="00B8249E"/>
    <w:rsid w:val="00B86305"/>
    <w:rsid w:val="00B8766A"/>
    <w:rsid w:val="00B904CB"/>
    <w:rsid w:val="00B91B5A"/>
    <w:rsid w:val="00B96709"/>
    <w:rsid w:val="00B96D24"/>
    <w:rsid w:val="00B97259"/>
    <w:rsid w:val="00B97C9B"/>
    <w:rsid w:val="00BA0DDD"/>
    <w:rsid w:val="00BA132A"/>
    <w:rsid w:val="00BA168D"/>
    <w:rsid w:val="00BA1BDB"/>
    <w:rsid w:val="00BA248C"/>
    <w:rsid w:val="00BA269E"/>
    <w:rsid w:val="00BA2BED"/>
    <w:rsid w:val="00BA2D88"/>
    <w:rsid w:val="00BA346F"/>
    <w:rsid w:val="00BA4A91"/>
    <w:rsid w:val="00BA5BCD"/>
    <w:rsid w:val="00BA63CF"/>
    <w:rsid w:val="00BA662A"/>
    <w:rsid w:val="00BA7D66"/>
    <w:rsid w:val="00BA7EDE"/>
    <w:rsid w:val="00BB075C"/>
    <w:rsid w:val="00BB1F44"/>
    <w:rsid w:val="00BB2A31"/>
    <w:rsid w:val="00BB34E9"/>
    <w:rsid w:val="00BB48F9"/>
    <w:rsid w:val="00BB4CD1"/>
    <w:rsid w:val="00BB6587"/>
    <w:rsid w:val="00BC35CB"/>
    <w:rsid w:val="00BC41E9"/>
    <w:rsid w:val="00BC4C54"/>
    <w:rsid w:val="00BC5E5A"/>
    <w:rsid w:val="00BD1A58"/>
    <w:rsid w:val="00BD2760"/>
    <w:rsid w:val="00BD41C0"/>
    <w:rsid w:val="00BD4B15"/>
    <w:rsid w:val="00BD79C3"/>
    <w:rsid w:val="00BE1042"/>
    <w:rsid w:val="00BE1F79"/>
    <w:rsid w:val="00BE3675"/>
    <w:rsid w:val="00BE5729"/>
    <w:rsid w:val="00BE656A"/>
    <w:rsid w:val="00BE767F"/>
    <w:rsid w:val="00BF222C"/>
    <w:rsid w:val="00BF3602"/>
    <w:rsid w:val="00BF4007"/>
    <w:rsid w:val="00BF41A2"/>
    <w:rsid w:val="00BF5094"/>
    <w:rsid w:val="00BF59D2"/>
    <w:rsid w:val="00BF73C0"/>
    <w:rsid w:val="00BF78B9"/>
    <w:rsid w:val="00BF7CA4"/>
    <w:rsid w:val="00C003FD"/>
    <w:rsid w:val="00C06E52"/>
    <w:rsid w:val="00C07C4A"/>
    <w:rsid w:val="00C111CF"/>
    <w:rsid w:val="00C11956"/>
    <w:rsid w:val="00C1253C"/>
    <w:rsid w:val="00C12C83"/>
    <w:rsid w:val="00C14B26"/>
    <w:rsid w:val="00C14E06"/>
    <w:rsid w:val="00C160FB"/>
    <w:rsid w:val="00C16557"/>
    <w:rsid w:val="00C16E3F"/>
    <w:rsid w:val="00C17182"/>
    <w:rsid w:val="00C17880"/>
    <w:rsid w:val="00C21073"/>
    <w:rsid w:val="00C214B1"/>
    <w:rsid w:val="00C21939"/>
    <w:rsid w:val="00C21C7F"/>
    <w:rsid w:val="00C21D52"/>
    <w:rsid w:val="00C21EBC"/>
    <w:rsid w:val="00C228F3"/>
    <w:rsid w:val="00C24B91"/>
    <w:rsid w:val="00C260C6"/>
    <w:rsid w:val="00C26268"/>
    <w:rsid w:val="00C26D03"/>
    <w:rsid w:val="00C27B31"/>
    <w:rsid w:val="00C27FC9"/>
    <w:rsid w:val="00C301C6"/>
    <w:rsid w:val="00C33B7E"/>
    <w:rsid w:val="00C341F4"/>
    <w:rsid w:val="00C34C03"/>
    <w:rsid w:val="00C34E93"/>
    <w:rsid w:val="00C37854"/>
    <w:rsid w:val="00C40AD5"/>
    <w:rsid w:val="00C41867"/>
    <w:rsid w:val="00C423B8"/>
    <w:rsid w:val="00C456FB"/>
    <w:rsid w:val="00C5033D"/>
    <w:rsid w:val="00C53250"/>
    <w:rsid w:val="00C53FA1"/>
    <w:rsid w:val="00C54787"/>
    <w:rsid w:val="00C55486"/>
    <w:rsid w:val="00C57586"/>
    <w:rsid w:val="00C57E02"/>
    <w:rsid w:val="00C6027A"/>
    <w:rsid w:val="00C60370"/>
    <w:rsid w:val="00C6061B"/>
    <w:rsid w:val="00C62905"/>
    <w:rsid w:val="00C63190"/>
    <w:rsid w:val="00C67D43"/>
    <w:rsid w:val="00C70700"/>
    <w:rsid w:val="00C710CA"/>
    <w:rsid w:val="00C71A50"/>
    <w:rsid w:val="00C71D70"/>
    <w:rsid w:val="00C73AEA"/>
    <w:rsid w:val="00C75450"/>
    <w:rsid w:val="00C760C6"/>
    <w:rsid w:val="00C774E1"/>
    <w:rsid w:val="00C8408C"/>
    <w:rsid w:val="00C84301"/>
    <w:rsid w:val="00C84F69"/>
    <w:rsid w:val="00C85E26"/>
    <w:rsid w:val="00C86B4C"/>
    <w:rsid w:val="00C87024"/>
    <w:rsid w:val="00C87DC0"/>
    <w:rsid w:val="00C87F36"/>
    <w:rsid w:val="00C903B3"/>
    <w:rsid w:val="00C91039"/>
    <w:rsid w:val="00C912B0"/>
    <w:rsid w:val="00C9205B"/>
    <w:rsid w:val="00C923BC"/>
    <w:rsid w:val="00C93648"/>
    <w:rsid w:val="00C947CD"/>
    <w:rsid w:val="00C9539B"/>
    <w:rsid w:val="00C96028"/>
    <w:rsid w:val="00C972A4"/>
    <w:rsid w:val="00C979CD"/>
    <w:rsid w:val="00CA2624"/>
    <w:rsid w:val="00CA41DE"/>
    <w:rsid w:val="00CA73FC"/>
    <w:rsid w:val="00CB07F8"/>
    <w:rsid w:val="00CB163F"/>
    <w:rsid w:val="00CB37D6"/>
    <w:rsid w:val="00CB3EA8"/>
    <w:rsid w:val="00CB540B"/>
    <w:rsid w:val="00CB7626"/>
    <w:rsid w:val="00CC05EE"/>
    <w:rsid w:val="00CC1817"/>
    <w:rsid w:val="00CC38EF"/>
    <w:rsid w:val="00CC3E8B"/>
    <w:rsid w:val="00CC4907"/>
    <w:rsid w:val="00CC52AD"/>
    <w:rsid w:val="00CD020A"/>
    <w:rsid w:val="00CD0F65"/>
    <w:rsid w:val="00CD1E97"/>
    <w:rsid w:val="00CD233A"/>
    <w:rsid w:val="00CE0967"/>
    <w:rsid w:val="00CE1077"/>
    <w:rsid w:val="00CE522E"/>
    <w:rsid w:val="00CE75D2"/>
    <w:rsid w:val="00CF276C"/>
    <w:rsid w:val="00CF368F"/>
    <w:rsid w:val="00CF3DC3"/>
    <w:rsid w:val="00CF525F"/>
    <w:rsid w:val="00CF6AB4"/>
    <w:rsid w:val="00D00052"/>
    <w:rsid w:val="00D00CE8"/>
    <w:rsid w:val="00D010CD"/>
    <w:rsid w:val="00D0142A"/>
    <w:rsid w:val="00D02B37"/>
    <w:rsid w:val="00D0480F"/>
    <w:rsid w:val="00D048DB"/>
    <w:rsid w:val="00D054F1"/>
    <w:rsid w:val="00D05C0B"/>
    <w:rsid w:val="00D0750C"/>
    <w:rsid w:val="00D141B6"/>
    <w:rsid w:val="00D15929"/>
    <w:rsid w:val="00D2125C"/>
    <w:rsid w:val="00D212D1"/>
    <w:rsid w:val="00D22093"/>
    <w:rsid w:val="00D237E7"/>
    <w:rsid w:val="00D248BE"/>
    <w:rsid w:val="00D25F87"/>
    <w:rsid w:val="00D25FBE"/>
    <w:rsid w:val="00D26343"/>
    <w:rsid w:val="00D27FE2"/>
    <w:rsid w:val="00D301A2"/>
    <w:rsid w:val="00D30616"/>
    <w:rsid w:val="00D31757"/>
    <w:rsid w:val="00D3348B"/>
    <w:rsid w:val="00D33909"/>
    <w:rsid w:val="00D33E4D"/>
    <w:rsid w:val="00D36429"/>
    <w:rsid w:val="00D36FC3"/>
    <w:rsid w:val="00D37658"/>
    <w:rsid w:val="00D420C3"/>
    <w:rsid w:val="00D422D6"/>
    <w:rsid w:val="00D42E2E"/>
    <w:rsid w:val="00D439B0"/>
    <w:rsid w:val="00D4443D"/>
    <w:rsid w:val="00D44657"/>
    <w:rsid w:val="00D45EA1"/>
    <w:rsid w:val="00D4672C"/>
    <w:rsid w:val="00D46BF4"/>
    <w:rsid w:val="00D51D02"/>
    <w:rsid w:val="00D53CA1"/>
    <w:rsid w:val="00D54A5B"/>
    <w:rsid w:val="00D56C82"/>
    <w:rsid w:val="00D57255"/>
    <w:rsid w:val="00D61172"/>
    <w:rsid w:val="00D6424F"/>
    <w:rsid w:val="00D65D28"/>
    <w:rsid w:val="00D7103D"/>
    <w:rsid w:val="00D712BF"/>
    <w:rsid w:val="00D71FDB"/>
    <w:rsid w:val="00D73913"/>
    <w:rsid w:val="00D73B76"/>
    <w:rsid w:val="00D73F6B"/>
    <w:rsid w:val="00D76F7E"/>
    <w:rsid w:val="00D77A83"/>
    <w:rsid w:val="00D81B57"/>
    <w:rsid w:val="00D822FF"/>
    <w:rsid w:val="00D8288A"/>
    <w:rsid w:val="00D842FD"/>
    <w:rsid w:val="00D84CB1"/>
    <w:rsid w:val="00D86D8F"/>
    <w:rsid w:val="00D9169C"/>
    <w:rsid w:val="00D91A13"/>
    <w:rsid w:val="00D91CBD"/>
    <w:rsid w:val="00D92D48"/>
    <w:rsid w:val="00D93C36"/>
    <w:rsid w:val="00D94B25"/>
    <w:rsid w:val="00D9506E"/>
    <w:rsid w:val="00D95B27"/>
    <w:rsid w:val="00DA18EE"/>
    <w:rsid w:val="00DA4175"/>
    <w:rsid w:val="00DA45D2"/>
    <w:rsid w:val="00DA4648"/>
    <w:rsid w:val="00DA499A"/>
    <w:rsid w:val="00DA552B"/>
    <w:rsid w:val="00DA650D"/>
    <w:rsid w:val="00DA7302"/>
    <w:rsid w:val="00DA7A9D"/>
    <w:rsid w:val="00DB1536"/>
    <w:rsid w:val="00DB254D"/>
    <w:rsid w:val="00DB35CD"/>
    <w:rsid w:val="00DB3A37"/>
    <w:rsid w:val="00DB42F1"/>
    <w:rsid w:val="00DB787D"/>
    <w:rsid w:val="00DC1592"/>
    <w:rsid w:val="00DC260F"/>
    <w:rsid w:val="00DC32C6"/>
    <w:rsid w:val="00DC4887"/>
    <w:rsid w:val="00DC5A7E"/>
    <w:rsid w:val="00DC5EFA"/>
    <w:rsid w:val="00DC74C9"/>
    <w:rsid w:val="00DC7A41"/>
    <w:rsid w:val="00DD0563"/>
    <w:rsid w:val="00DD389D"/>
    <w:rsid w:val="00DD409D"/>
    <w:rsid w:val="00DD5DCF"/>
    <w:rsid w:val="00DD70B0"/>
    <w:rsid w:val="00DD7F7B"/>
    <w:rsid w:val="00DE2BEA"/>
    <w:rsid w:val="00DE3225"/>
    <w:rsid w:val="00DE33E5"/>
    <w:rsid w:val="00DE53D0"/>
    <w:rsid w:val="00DE6621"/>
    <w:rsid w:val="00DE78D2"/>
    <w:rsid w:val="00DF1CAD"/>
    <w:rsid w:val="00DF25E3"/>
    <w:rsid w:val="00DF2E54"/>
    <w:rsid w:val="00DF366D"/>
    <w:rsid w:val="00DF3742"/>
    <w:rsid w:val="00DF66D4"/>
    <w:rsid w:val="00DF708A"/>
    <w:rsid w:val="00DF725E"/>
    <w:rsid w:val="00DF7914"/>
    <w:rsid w:val="00E0020C"/>
    <w:rsid w:val="00E018FC"/>
    <w:rsid w:val="00E01BC8"/>
    <w:rsid w:val="00E025E8"/>
    <w:rsid w:val="00E0330C"/>
    <w:rsid w:val="00E04D3A"/>
    <w:rsid w:val="00E05085"/>
    <w:rsid w:val="00E05B8F"/>
    <w:rsid w:val="00E1031A"/>
    <w:rsid w:val="00E1071C"/>
    <w:rsid w:val="00E12752"/>
    <w:rsid w:val="00E174AD"/>
    <w:rsid w:val="00E17BE4"/>
    <w:rsid w:val="00E20BDA"/>
    <w:rsid w:val="00E20F45"/>
    <w:rsid w:val="00E25450"/>
    <w:rsid w:val="00E257DC"/>
    <w:rsid w:val="00E2585A"/>
    <w:rsid w:val="00E25AE1"/>
    <w:rsid w:val="00E25E80"/>
    <w:rsid w:val="00E27585"/>
    <w:rsid w:val="00E27681"/>
    <w:rsid w:val="00E3005A"/>
    <w:rsid w:val="00E30390"/>
    <w:rsid w:val="00E30953"/>
    <w:rsid w:val="00E30D69"/>
    <w:rsid w:val="00E31945"/>
    <w:rsid w:val="00E31BA9"/>
    <w:rsid w:val="00E31FC8"/>
    <w:rsid w:val="00E329B5"/>
    <w:rsid w:val="00E33F54"/>
    <w:rsid w:val="00E34801"/>
    <w:rsid w:val="00E349B9"/>
    <w:rsid w:val="00E34E26"/>
    <w:rsid w:val="00E354B0"/>
    <w:rsid w:val="00E356F8"/>
    <w:rsid w:val="00E37253"/>
    <w:rsid w:val="00E375B7"/>
    <w:rsid w:val="00E376BC"/>
    <w:rsid w:val="00E4168B"/>
    <w:rsid w:val="00E4490D"/>
    <w:rsid w:val="00E45B17"/>
    <w:rsid w:val="00E46C4B"/>
    <w:rsid w:val="00E4758F"/>
    <w:rsid w:val="00E52FA3"/>
    <w:rsid w:val="00E54B56"/>
    <w:rsid w:val="00E54C8A"/>
    <w:rsid w:val="00E565C6"/>
    <w:rsid w:val="00E56742"/>
    <w:rsid w:val="00E57CD8"/>
    <w:rsid w:val="00E60250"/>
    <w:rsid w:val="00E639CD"/>
    <w:rsid w:val="00E64736"/>
    <w:rsid w:val="00E64B10"/>
    <w:rsid w:val="00E6683F"/>
    <w:rsid w:val="00E6736C"/>
    <w:rsid w:val="00E67781"/>
    <w:rsid w:val="00E67954"/>
    <w:rsid w:val="00E67A26"/>
    <w:rsid w:val="00E70C2A"/>
    <w:rsid w:val="00E71082"/>
    <w:rsid w:val="00E71758"/>
    <w:rsid w:val="00E71EE7"/>
    <w:rsid w:val="00E7223B"/>
    <w:rsid w:val="00E73957"/>
    <w:rsid w:val="00E77BD4"/>
    <w:rsid w:val="00E8146B"/>
    <w:rsid w:val="00E83CC7"/>
    <w:rsid w:val="00E86870"/>
    <w:rsid w:val="00E877B3"/>
    <w:rsid w:val="00E9091D"/>
    <w:rsid w:val="00E91170"/>
    <w:rsid w:val="00E92973"/>
    <w:rsid w:val="00E94324"/>
    <w:rsid w:val="00E94415"/>
    <w:rsid w:val="00E9463D"/>
    <w:rsid w:val="00E94CCC"/>
    <w:rsid w:val="00E9626F"/>
    <w:rsid w:val="00E9727F"/>
    <w:rsid w:val="00E97535"/>
    <w:rsid w:val="00E97585"/>
    <w:rsid w:val="00EA1EB1"/>
    <w:rsid w:val="00EA24E9"/>
    <w:rsid w:val="00EA287E"/>
    <w:rsid w:val="00EA2D37"/>
    <w:rsid w:val="00EA2E22"/>
    <w:rsid w:val="00EA3093"/>
    <w:rsid w:val="00EA3876"/>
    <w:rsid w:val="00EA4EFB"/>
    <w:rsid w:val="00EA538E"/>
    <w:rsid w:val="00EA5F49"/>
    <w:rsid w:val="00EA6644"/>
    <w:rsid w:val="00EA6EBA"/>
    <w:rsid w:val="00EA7173"/>
    <w:rsid w:val="00EA7629"/>
    <w:rsid w:val="00EA793A"/>
    <w:rsid w:val="00EA7EBD"/>
    <w:rsid w:val="00EB05F0"/>
    <w:rsid w:val="00EB1182"/>
    <w:rsid w:val="00EB146B"/>
    <w:rsid w:val="00EB4A45"/>
    <w:rsid w:val="00EB4A5E"/>
    <w:rsid w:val="00EB5B63"/>
    <w:rsid w:val="00EB7BEF"/>
    <w:rsid w:val="00EC0CA6"/>
    <w:rsid w:val="00EC4059"/>
    <w:rsid w:val="00EC4B08"/>
    <w:rsid w:val="00EC6550"/>
    <w:rsid w:val="00EC685F"/>
    <w:rsid w:val="00EC7779"/>
    <w:rsid w:val="00ED03A5"/>
    <w:rsid w:val="00ED0410"/>
    <w:rsid w:val="00ED0423"/>
    <w:rsid w:val="00ED0A01"/>
    <w:rsid w:val="00ED0BBE"/>
    <w:rsid w:val="00ED3B1D"/>
    <w:rsid w:val="00ED5B40"/>
    <w:rsid w:val="00ED6E4C"/>
    <w:rsid w:val="00EE0857"/>
    <w:rsid w:val="00EE0E7D"/>
    <w:rsid w:val="00EE0F2F"/>
    <w:rsid w:val="00EE259C"/>
    <w:rsid w:val="00EE5422"/>
    <w:rsid w:val="00EF0A37"/>
    <w:rsid w:val="00EF0F65"/>
    <w:rsid w:val="00EF343C"/>
    <w:rsid w:val="00EF3A10"/>
    <w:rsid w:val="00EF3FFC"/>
    <w:rsid w:val="00EF546C"/>
    <w:rsid w:val="00EF58C5"/>
    <w:rsid w:val="00EF6062"/>
    <w:rsid w:val="00EF675F"/>
    <w:rsid w:val="00EF7CB5"/>
    <w:rsid w:val="00F00300"/>
    <w:rsid w:val="00F0112D"/>
    <w:rsid w:val="00F02EE6"/>
    <w:rsid w:val="00F03310"/>
    <w:rsid w:val="00F03FB5"/>
    <w:rsid w:val="00F0464E"/>
    <w:rsid w:val="00F0572A"/>
    <w:rsid w:val="00F066F0"/>
    <w:rsid w:val="00F1006B"/>
    <w:rsid w:val="00F10936"/>
    <w:rsid w:val="00F10C40"/>
    <w:rsid w:val="00F118F2"/>
    <w:rsid w:val="00F12860"/>
    <w:rsid w:val="00F17158"/>
    <w:rsid w:val="00F17234"/>
    <w:rsid w:val="00F20FAD"/>
    <w:rsid w:val="00F2196E"/>
    <w:rsid w:val="00F233BA"/>
    <w:rsid w:val="00F2458A"/>
    <w:rsid w:val="00F25491"/>
    <w:rsid w:val="00F25B06"/>
    <w:rsid w:val="00F27FDF"/>
    <w:rsid w:val="00F32EF5"/>
    <w:rsid w:val="00F34004"/>
    <w:rsid w:val="00F34E55"/>
    <w:rsid w:val="00F351E4"/>
    <w:rsid w:val="00F35A2A"/>
    <w:rsid w:val="00F35A49"/>
    <w:rsid w:val="00F36525"/>
    <w:rsid w:val="00F368FA"/>
    <w:rsid w:val="00F408B6"/>
    <w:rsid w:val="00F4297A"/>
    <w:rsid w:val="00F45DE2"/>
    <w:rsid w:val="00F5065A"/>
    <w:rsid w:val="00F516D2"/>
    <w:rsid w:val="00F51837"/>
    <w:rsid w:val="00F52864"/>
    <w:rsid w:val="00F52C95"/>
    <w:rsid w:val="00F5676A"/>
    <w:rsid w:val="00F57411"/>
    <w:rsid w:val="00F6054C"/>
    <w:rsid w:val="00F61AF9"/>
    <w:rsid w:val="00F63578"/>
    <w:rsid w:val="00F65316"/>
    <w:rsid w:val="00F65F74"/>
    <w:rsid w:val="00F67A61"/>
    <w:rsid w:val="00F705D1"/>
    <w:rsid w:val="00F72082"/>
    <w:rsid w:val="00F72536"/>
    <w:rsid w:val="00F73E82"/>
    <w:rsid w:val="00F742BC"/>
    <w:rsid w:val="00F7497C"/>
    <w:rsid w:val="00F749CF"/>
    <w:rsid w:val="00F75A5A"/>
    <w:rsid w:val="00F76338"/>
    <w:rsid w:val="00F76EA4"/>
    <w:rsid w:val="00F77C26"/>
    <w:rsid w:val="00F80A4A"/>
    <w:rsid w:val="00F819B0"/>
    <w:rsid w:val="00F8223A"/>
    <w:rsid w:val="00F84619"/>
    <w:rsid w:val="00F84666"/>
    <w:rsid w:val="00F846BD"/>
    <w:rsid w:val="00F86C51"/>
    <w:rsid w:val="00F879D4"/>
    <w:rsid w:val="00F901E6"/>
    <w:rsid w:val="00F90B1E"/>
    <w:rsid w:val="00F9143E"/>
    <w:rsid w:val="00F92580"/>
    <w:rsid w:val="00F92AE4"/>
    <w:rsid w:val="00F93966"/>
    <w:rsid w:val="00F93E5A"/>
    <w:rsid w:val="00F955BA"/>
    <w:rsid w:val="00F96BE9"/>
    <w:rsid w:val="00F97FE2"/>
    <w:rsid w:val="00FA00E7"/>
    <w:rsid w:val="00FA0FF0"/>
    <w:rsid w:val="00FA1680"/>
    <w:rsid w:val="00FA28BF"/>
    <w:rsid w:val="00FA590C"/>
    <w:rsid w:val="00FA6D56"/>
    <w:rsid w:val="00FA6E1F"/>
    <w:rsid w:val="00FB0384"/>
    <w:rsid w:val="00FB0DBB"/>
    <w:rsid w:val="00FB149D"/>
    <w:rsid w:val="00FB1E1F"/>
    <w:rsid w:val="00FB2860"/>
    <w:rsid w:val="00FB404D"/>
    <w:rsid w:val="00FB53A0"/>
    <w:rsid w:val="00FB61FA"/>
    <w:rsid w:val="00FB6557"/>
    <w:rsid w:val="00FB69ED"/>
    <w:rsid w:val="00FC060D"/>
    <w:rsid w:val="00FC1A3F"/>
    <w:rsid w:val="00FC2881"/>
    <w:rsid w:val="00FC33C5"/>
    <w:rsid w:val="00FC6B5C"/>
    <w:rsid w:val="00FD0E9B"/>
    <w:rsid w:val="00FD1F52"/>
    <w:rsid w:val="00FD5BFA"/>
    <w:rsid w:val="00FD62C8"/>
    <w:rsid w:val="00FD78D6"/>
    <w:rsid w:val="00FE02D5"/>
    <w:rsid w:val="00FE159C"/>
    <w:rsid w:val="00FE268A"/>
    <w:rsid w:val="00FE280D"/>
    <w:rsid w:val="00FE2970"/>
    <w:rsid w:val="00FE450F"/>
    <w:rsid w:val="00FE4694"/>
    <w:rsid w:val="00FE63F5"/>
    <w:rsid w:val="00FE794E"/>
    <w:rsid w:val="00FF19A0"/>
    <w:rsid w:val="00FF34B4"/>
    <w:rsid w:val="00FF6B21"/>
    <w:rsid w:val="00FF7293"/>
    <w:rsid w:val="00FF7B3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DBCA1BA1-5549-472F-9D3C-63E230D18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pPr>
        <w:spacing w:before="140" w:after="60"/>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590E"/>
    <w:rPr>
      <w:rFonts w:ascii="Verdana" w:hAnsi="Verdana"/>
      <w:sz w:val="18"/>
    </w:rPr>
  </w:style>
  <w:style w:type="paragraph" w:styleId="Heading1">
    <w:name w:val="heading 1"/>
    <w:basedOn w:val="Body"/>
    <w:next w:val="Normal"/>
    <w:uiPriority w:val="9"/>
    <w:qFormat/>
    <w:rsid w:val="0010590E"/>
    <w:pPr>
      <w:keepNext/>
      <w:keepLines/>
      <w:pageBreakBefore/>
      <w:numPr>
        <w:numId w:val="8"/>
      </w:numPr>
      <w:pBdr>
        <w:bottom w:val="single" w:sz="8" w:space="6" w:color="auto"/>
      </w:pBdr>
      <w:spacing w:before="480" w:line="580" w:lineRule="exact"/>
      <w:outlineLvl w:val="0"/>
    </w:pPr>
    <w:rPr>
      <w:b/>
      <w:i/>
      <w:color w:val="0860A8"/>
      <w:sz w:val="44"/>
    </w:rPr>
  </w:style>
  <w:style w:type="paragraph" w:styleId="Heading2">
    <w:name w:val="heading 2"/>
    <w:basedOn w:val="Body"/>
    <w:next w:val="Normal"/>
    <w:link w:val="Heading2Char"/>
    <w:uiPriority w:val="9"/>
    <w:qFormat/>
    <w:rsid w:val="0010590E"/>
    <w:pPr>
      <w:keepNext/>
      <w:keepLines/>
      <w:numPr>
        <w:ilvl w:val="1"/>
        <w:numId w:val="8"/>
      </w:numPr>
      <w:spacing w:before="400" w:line="340" w:lineRule="exact"/>
      <w:outlineLvl w:val="1"/>
    </w:pPr>
    <w:rPr>
      <w:b/>
      <w:color w:val="0860A8"/>
      <w:sz w:val="28"/>
    </w:rPr>
  </w:style>
  <w:style w:type="paragraph" w:styleId="Heading3">
    <w:name w:val="heading 3"/>
    <w:basedOn w:val="Body"/>
    <w:next w:val="Normal"/>
    <w:qFormat/>
    <w:rsid w:val="0010590E"/>
    <w:pPr>
      <w:keepNext/>
      <w:keepLines/>
      <w:numPr>
        <w:ilvl w:val="2"/>
        <w:numId w:val="8"/>
      </w:numPr>
      <w:spacing w:before="360" w:line="300" w:lineRule="exact"/>
      <w:outlineLvl w:val="2"/>
    </w:pPr>
    <w:rPr>
      <w:b/>
      <w:color w:val="0860A8"/>
      <w:sz w:val="24"/>
    </w:rPr>
  </w:style>
  <w:style w:type="paragraph" w:styleId="Heading4">
    <w:name w:val="heading 4"/>
    <w:basedOn w:val="Body"/>
    <w:next w:val="Normal"/>
    <w:uiPriority w:val="9"/>
    <w:qFormat/>
    <w:rsid w:val="0010590E"/>
    <w:pPr>
      <w:keepNext/>
      <w:keepLines/>
      <w:numPr>
        <w:ilvl w:val="3"/>
        <w:numId w:val="8"/>
      </w:numPr>
      <w:tabs>
        <w:tab w:val="clear" w:pos="2610"/>
        <w:tab w:val="num" w:pos="1800"/>
      </w:tabs>
      <w:spacing w:before="300" w:line="260" w:lineRule="exact"/>
      <w:ind w:left="1300"/>
      <w:outlineLvl w:val="3"/>
    </w:pPr>
    <w:rPr>
      <w:b/>
      <w:color w:val="0860A8"/>
      <w:sz w:val="22"/>
    </w:rPr>
  </w:style>
  <w:style w:type="paragraph" w:styleId="Heading5">
    <w:name w:val="heading 5"/>
    <w:aliases w:val="Level 5"/>
    <w:basedOn w:val="Body"/>
    <w:next w:val="Normal"/>
    <w:uiPriority w:val="9"/>
    <w:qFormat/>
    <w:rsid w:val="0010590E"/>
    <w:pPr>
      <w:keepNext/>
      <w:keepLines/>
      <w:numPr>
        <w:ilvl w:val="4"/>
        <w:numId w:val="8"/>
      </w:numPr>
      <w:tabs>
        <w:tab w:val="left" w:pos="0"/>
      </w:tabs>
      <w:spacing w:before="300" w:after="100" w:line="240" w:lineRule="exact"/>
      <w:outlineLvl w:val="4"/>
    </w:pPr>
    <w:rPr>
      <w:b/>
      <w:color w:val="0860A8"/>
      <w:sz w:val="20"/>
    </w:rPr>
  </w:style>
  <w:style w:type="paragraph" w:styleId="Heading6">
    <w:name w:val="heading 6"/>
    <w:basedOn w:val="Body"/>
    <w:next w:val="Normal"/>
    <w:uiPriority w:val="9"/>
    <w:qFormat/>
    <w:rsid w:val="0010590E"/>
    <w:pPr>
      <w:keepNext/>
      <w:keepLines/>
      <w:tabs>
        <w:tab w:val="left" w:pos="0"/>
      </w:tabs>
      <w:spacing w:before="300"/>
      <w:outlineLvl w:val="5"/>
    </w:pPr>
    <w:rPr>
      <w:b/>
    </w:rPr>
  </w:style>
  <w:style w:type="paragraph" w:styleId="Heading7">
    <w:name w:val="heading 7"/>
    <w:aliases w:val="(Do Not Use)"/>
    <w:basedOn w:val="Body"/>
    <w:next w:val="Normal"/>
    <w:uiPriority w:val="9"/>
    <w:qFormat/>
    <w:rsid w:val="0010590E"/>
    <w:pPr>
      <w:keepNext/>
      <w:keepLines/>
      <w:tabs>
        <w:tab w:val="left" w:pos="0"/>
      </w:tabs>
      <w:spacing w:before="300"/>
      <w:outlineLvl w:val="6"/>
    </w:pPr>
    <w:rPr>
      <w:b/>
    </w:rPr>
  </w:style>
  <w:style w:type="paragraph" w:styleId="Heading8">
    <w:name w:val="heading 8"/>
    <w:aliases w:val="(Do Not Use-)"/>
    <w:basedOn w:val="Body"/>
    <w:next w:val="Normal"/>
    <w:uiPriority w:val="9"/>
    <w:qFormat/>
    <w:rsid w:val="0010590E"/>
    <w:pPr>
      <w:keepNext/>
      <w:keepLines/>
      <w:tabs>
        <w:tab w:val="left" w:pos="0"/>
      </w:tabs>
      <w:spacing w:before="300"/>
      <w:outlineLvl w:val="7"/>
    </w:pPr>
    <w:rPr>
      <w:b/>
    </w:rPr>
  </w:style>
  <w:style w:type="paragraph" w:styleId="Heading9">
    <w:name w:val="heading 9"/>
    <w:aliases w:val="(Do Not Use )"/>
    <w:basedOn w:val="Body"/>
    <w:next w:val="Normal"/>
    <w:uiPriority w:val="9"/>
    <w:qFormat/>
    <w:rsid w:val="0010590E"/>
    <w:pPr>
      <w:keepNext/>
      <w:keepLines/>
      <w:spacing w:before="30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next w:val="Normal"/>
    <w:rsid w:val="0010590E"/>
    <w:rPr>
      <w:color w:val="000000"/>
    </w:rPr>
  </w:style>
  <w:style w:type="paragraph" w:styleId="Caption">
    <w:name w:val="caption"/>
    <w:aliases w:val="fig and tbl,fighead2,Table Caption,fighead21,fighead22,fighead23,Table Caption1,fighead211,fighead24,Table Caption2,fighead25,fighead212,fighead26,Table Caption3,fighead27,fighead213,Table Caption4,fighead28,fighead214,fighead29,Table Caption5"/>
    <w:basedOn w:val="Body"/>
    <w:next w:val="Normal"/>
    <w:qFormat/>
    <w:rsid w:val="0010590E"/>
    <w:pPr>
      <w:keepNext/>
      <w:tabs>
        <w:tab w:val="left" w:pos="0"/>
      </w:tabs>
      <w:spacing w:before="240" w:after="120" w:line="220" w:lineRule="exact"/>
      <w:ind w:hanging="1000"/>
    </w:pPr>
    <w:rPr>
      <w:b/>
      <w:color w:val="0860A8"/>
    </w:rPr>
  </w:style>
  <w:style w:type="paragraph" w:styleId="TOC8">
    <w:name w:val="toc 8"/>
    <w:basedOn w:val="Body"/>
    <w:next w:val="Normal"/>
    <w:semiHidden/>
    <w:rsid w:val="0010590E"/>
    <w:pPr>
      <w:spacing w:before="0"/>
      <w:ind w:left="1200"/>
    </w:pPr>
    <w:rPr>
      <w:rFonts w:ascii="Arial" w:hAnsi="Arial"/>
    </w:rPr>
  </w:style>
  <w:style w:type="paragraph" w:styleId="TOC7">
    <w:name w:val="toc 7"/>
    <w:basedOn w:val="Body"/>
    <w:next w:val="Normal"/>
    <w:semiHidden/>
    <w:rsid w:val="0010590E"/>
    <w:pPr>
      <w:spacing w:before="0"/>
      <w:ind w:left="1000"/>
    </w:pPr>
    <w:rPr>
      <w:rFonts w:ascii="Arial" w:hAnsi="Arial"/>
    </w:rPr>
  </w:style>
  <w:style w:type="paragraph" w:styleId="TOC6">
    <w:name w:val="toc 6"/>
    <w:basedOn w:val="Body"/>
    <w:next w:val="Normal"/>
    <w:semiHidden/>
    <w:rsid w:val="0010590E"/>
    <w:pPr>
      <w:spacing w:before="0"/>
      <w:ind w:left="-500"/>
    </w:pPr>
    <w:rPr>
      <w:rFonts w:ascii="Arial" w:hAnsi="Arial"/>
    </w:rPr>
  </w:style>
  <w:style w:type="paragraph" w:styleId="TOC5">
    <w:name w:val="toc 5"/>
    <w:basedOn w:val="Body"/>
    <w:next w:val="Normal"/>
    <w:semiHidden/>
    <w:rsid w:val="0010590E"/>
    <w:pPr>
      <w:tabs>
        <w:tab w:val="left" w:pos="3400"/>
        <w:tab w:val="right" w:leader="dot" w:pos="7920"/>
      </w:tabs>
      <w:spacing w:before="0"/>
      <w:ind w:left="3400" w:hanging="1200"/>
    </w:pPr>
    <w:rPr>
      <w:rFonts w:ascii="Arial" w:hAnsi="Arial"/>
      <w:noProof/>
    </w:rPr>
  </w:style>
  <w:style w:type="paragraph" w:styleId="TOC4">
    <w:name w:val="toc 4"/>
    <w:basedOn w:val="Body"/>
    <w:next w:val="Normal"/>
    <w:rsid w:val="0010590E"/>
    <w:pPr>
      <w:tabs>
        <w:tab w:val="left" w:pos="2520"/>
        <w:tab w:val="right" w:leader="dot" w:pos="7920"/>
      </w:tabs>
      <w:spacing w:before="0"/>
      <w:ind w:left="2520" w:hanging="960"/>
    </w:pPr>
  </w:style>
  <w:style w:type="paragraph" w:styleId="TOC3">
    <w:name w:val="toc 3"/>
    <w:basedOn w:val="Normal"/>
    <w:next w:val="Normal"/>
    <w:uiPriority w:val="39"/>
    <w:rsid w:val="0010590E"/>
    <w:pPr>
      <w:tabs>
        <w:tab w:val="left" w:pos="1560"/>
        <w:tab w:val="right" w:leader="dot" w:pos="7920"/>
      </w:tabs>
      <w:spacing w:before="0"/>
      <w:ind w:left="1560" w:hanging="840"/>
    </w:pPr>
    <w:rPr>
      <w:rFonts w:cs="Arial"/>
      <w:noProof/>
      <w:szCs w:val="28"/>
    </w:rPr>
  </w:style>
  <w:style w:type="paragraph" w:styleId="TOC2">
    <w:name w:val="toc 2"/>
    <w:basedOn w:val="Body"/>
    <w:next w:val="Normal"/>
    <w:uiPriority w:val="39"/>
    <w:rsid w:val="0010590E"/>
    <w:pPr>
      <w:tabs>
        <w:tab w:val="left" w:pos="700"/>
        <w:tab w:val="right" w:leader="dot" w:pos="7920"/>
      </w:tabs>
      <w:spacing w:before="20" w:after="20"/>
      <w:ind w:left="700" w:hanging="700"/>
    </w:pPr>
  </w:style>
  <w:style w:type="paragraph" w:styleId="TOC1">
    <w:name w:val="toc 1"/>
    <w:basedOn w:val="Body"/>
    <w:next w:val="Normal"/>
    <w:uiPriority w:val="39"/>
    <w:rsid w:val="0010590E"/>
    <w:pPr>
      <w:tabs>
        <w:tab w:val="right" w:leader="dot" w:pos="7920"/>
      </w:tabs>
      <w:ind w:hanging="1300"/>
    </w:pPr>
  </w:style>
  <w:style w:type="character" w:styleId="LineNumber">
    <w:name w:val="line number"/>
    <w:aliases w:val="(Do Not Use&gt;)"/>
    <w:basedOn w:val="DefaultParagraphFont"/>
    <w:semiHidden/>
    <w:rsid w:val="0010590E"/>
  </w:style>
  <w:style w:type="paragraph" w:styleId="Footer">
    <w:name w:val="footer"/>
    <w:basedOn w:val="Body"/>
    <w:rsid w:val="0010590E"/>
    <w:pPr>
      <w:tabs>
        <w:tab w:val="right" w:pos="7920"/>
      </w:tabs>
    </w:pPr>
    <w:rPr>
      <w:sz w:val="16"/>
    </w:rPr>
  </w:style>
  <w:style w:type="paragraph" w:customStyle="1" w:styleId="CellHeadingLeft">
    <w:name w:val="CellHeadingLeft"/>
    <w:basedOn w:val="CellHeadingCenter"/>
    <w:rsid w:val="0010590E"/>
    <w:pPr>
      <w:jc w:val="left"/>
    </w:pPr>
  </w:style>
  <w:style w:type="paragraph" w:customStyle="1" w:styleId="CellHeadingCenter">
    <w:name w:val="CellHeadingCenter"/>
    <w:basedOn w:val="Body"/>
    <w:link w:val="CellHeadingCenterChar"/>
    <w:rsid w:val="0010590E"/>
    <w:pPr>
      <w:keepNext/>
      <w:keepLines/>
      <w:spacing w:before="120" w:after="120" w:line="160" w:lineRule="exact"/>
      <w:ind w:left="40" w:right="40"/>
      <w:jc w:val="center"/>
    </w:pPr>
    <w:rPr>
      <w:b/>
      <w:color w:val="0860A8"/>
      <w:sz w:val="16"/>
    </w:rPr>
  </w:style>
  <w:style w:type="paragraph" w:styleId="TOC9">
    <w:name w:val="toc 9"/>
    <w:basedOn w:val="Body"/>
    <w:next w:val="Normal"/>
    <w:semiHidden/>
    <w:rsid w:val="0010590E"/>
    <w:pPr>
      <w:spacing w:before="0"/>
      <w:ind w:left="1400"/>
    </w:pPr>
    <w:rPr>
      <w:rFonts w:ascii="Arial" w:hAnsi="Arial"/>
    </w:rPr>
  </w:style>
  <w:style w:type="paragraph" w:customStyle="1" w:styleId="DocTitle">
    <w:name w:val="DocTitle"/>
    <w:basedOn w:val="Body"/>
    <w:rsid w:val="0010590E"/>
    <w:pPr>
      <w:keepNext/>
      <w:ind w:left="-1140" w:right="580"/>
    </w:pPr>
    <w:rPr>
      <w:b/>
      <w:color w:val="0860A8"/>
      <w:sz w:val="44"/>
    </w:rPr>
  </w:style>
  <w:style w:type="paragraph" w:customStyle="1" w:styleId="CellBodyBullet">
    <w:name w:val="CellBodyBullet"/>
    <w:basedOn w:val="Bullet"/>
    <w:rsid w:val="0010590E"/>
    <w:pPr>
      <w:numPr>
        <w:numId w:val="6"/>
      </w:numPr>
      <w:tabs>
        <w:tab w:val="left" w:pos="180"/>
        <w:tab w:val="left" w:pos="720"/>
      </w:tabs>
      <w:spacing w:before="60"/>
      <w:ind w:right="20"/>
    </w:pPr>
    <w:rPr>
      <w:color w:val="auto"/>
      <w:sz w:val="16"/>
    </w:rPr>
  </w:style>
  <w:style w:type="paragraph" w:customStyle="1" w:styleId="Bullet">
    <w:name w:val="Bullet"/>
    <w:basedOn w:val="Body"/>
    <w:rsid w:val="0010590E"/>
    <w:pPr>
      <w:numPr>
        <w:numId w:val="1"/>
      </w:numPr>
      <w:spacing w:before="120"/>
      <w:ind w:left="360" w:hanging="360"/>
    </w:pPr>
  </w:style>
  <w:style w:type="paragraph" w:customStyle="1" w:styleId="CellBodyBulletSub">
    <w:name w:val="CellBodyBulletSub"/>
    <w:basedOn w:val="CellBodyBullet"/>
    <w:rsid w:val="0010590E"/>
    <w:pPr>
      <w:numPr>
        <w:numId w:val="7"/>
      </w:numPr>
      <w:tabs>
        <w:tab w:val="clear" w:pos="180"/>
        <w:tab w:val="clear" w:pos="720"/>
      </w:tabs>
      <w:spacing w:before="0"/>
    </w:pPr>
  </w:style>
  <w:style w:type="paragraph" w:customStyle="1" w:styleId="Classification">
    <w:name w:val="Classification"/>
    <w:rsid w:val="0010590E"/>
    <w:pPr>
      <w:ind w:left="-1140"/>
    </w:pPr>
    <w:rPr>
      <w:rFonts w:ascii="Verdana" w:hAnsi="Verdana" w:cs="Arial"/>
      <w:b/>
      <w:color w:val="F20017"/>
      <w:sz w:val="24"/>
      <w:szCs w:val="40"/>
    </w:rPr>
  </w:style>
  <w:style w:type="paragraph" w:customStyle="1" w:styleId="Spacer">
    <w:name w:val="Spacer"/>
    <w:basedOn w:val="Body"/>
    <w:rsid w:val="0010590E"/>
    <w:pPr>
      <w:numPr>
        <w:numId w:val="14"/>
      </w:numPr>
      <w:spacing w:before="0"/>
      <w:outlineLvl w:val="0"/>
    </w:pPr>
    <w:rPr>
      <w:sz w:val="12"/>
    </w:rPr>
  </w:style>
  <w:style w:type="paragraph" w:customStyle="1" w:styleId="CellBodyLeft">
    <w:name w:val="CellBodyLeft"/>
    <w:basedOn w:val="Body"/>
    <w:link w:val="CellBodyLeftChar"/>
    <w:rsid w:val="0010590E"/>
    <w:pPr>
      <w:keepLines/>
      <w:tabs>
        <w:tab w:val="left" w:pos="240"/>
        <w:tab w:val="left" w:pos="480"/>
        <w:tab w:val="left" w:pos="720"/>
        <w:tab w:val="left" w:pos="960"/>
        <w:tab w:val="left" w:pos="1200"/>
        <w:tab w:val="left" w:pos="1440"/>
        <w:tab w:val="left" w:pos="1680"/>
        <w:tab w:val="left" w:pos="1920"/>
      </w:tabs>
      <w:spacing w:before="60" w:line="200" w:lineRule="exact"/>
      <w:ind w:left="20" w:right="20"/>
    </w:pPr>
    <w:rPr>
      <w:sz w:val="16"/>
    </w:rPr>
  </w:style>
  <w:style w:type="paragraph" w:styleId="TOAHeading">
    <w:name w:val="toa heading"/>
    <w:basedOn w:val="Normal"/>
    <w:next w:val="Normal"/>
    <w:semiHidden/>
    <w:rsid w:val="0010590E"/>
    <w:pPr>
      <w:spacing w:before="240" w:after="120"/>
    </w:pPr>
    <w:rPr>
      <w:b/>
      <w:caps/>
    </w:rPr>
  </w:style>
  <w:style w:type="paragraph" w:customStyle="1" w:styleId="BulletSub">
    <w:name w:val="Bullet Sub"/>
    <w:basedOn w:val="Bullet"/>
    <w:rsid w:val="0010590E"/>
    <w:pPr>
      <w:numPr>
        <w:numId w:val="2"/>
      </w:numPr>
      <w:tabs>
        <w:tab w:val="left" w:pos="1900"/>
      </w:tabs>
      <w:spacing w:before="0"/>
    </w:pPr>
  </w:style>
  <w:style w:type="paragraph" w:customStyle="1" w:styleId="RegisterSummary">
    <w:name w:val="Register Summary"/>
    <w:basedOn w:val="Normal"/>
    <w:rsid w:val="0010590E"/>
    <w:pPr>
      <w:tabs>
        <w:tab w:val="left" w:pos="3260"/>
      </w:tabs>
      <w:spacing w:before="0"/>
    </w:pPr>
  </w:style>
  <w:style w:type="paragraph" w:styleId="DocumentMap">
    <w:name w:val="Document Map"/>
    <w:basedOn w:val="Body"/>
    <w:semiHidden/>
    <w:rsid w:val="0010590E"/>
    <w:pPr>
      <w:shd w:val="clear" w:color="auto" w:fill="000080"/>
    </w:pPr>
    <w:rPr>
      <w:rFonts w:ascii="Tahoma" w:hAnsi="Tahoma"/>
    </w:rPr>
  </w:style>
  <w:style w:type="paragraph" w:customStyle="1" w:styleId="Code">
    <w:name w:val="Code"/>
    <w:basedOn w:val="Body"/>
    <w:link w:val="CodeChar"/>
    <w:rsid w:val="0010590E"/>
    <w:pPr>
      <w:tabs>
        <w:tab w:val="left" w:pos="864"/>
        <w:tab w:val="left" w:pos="1872"/>
        <w:tab w:val="left" w:pos="2664"/>
        <w:tab w:val="left" w:pos="3672"/>
        <w:tab w:val="left" w:pos="5760"/>
      </w:tabs>
      <w:spacing w:before="0"/>
    </w:pPr>
    <w:rPr>
      <w:rFonts w:ascii="Courier" w:hAnsi="Courier"/>
    </w:rPr>
  </w:style>
  <w:style w:type="paragraph" w:styleId="Header">
    <w:name w:val="header"/>
    <w:basedOn w:val="Body"/>
    <w:rsid w:val="0010590E"/>
    <w:pPr>
      <w:tabs>
        <w:tab w:val="center" w:pos="4320"/>
        <w:tab w:val="right" w:pos="8640"/>
      </w:tabs>
      <w:spacing w:before="0"/>
    </w:pPr>
    <w:rPr>
      <w:b/>
      <w:i/>
      <w:sz w:val="16"/>
    </w:rPr>
  </w:style>
  <w:style w:type="paragraph" w:customStyle="1" w:styleId="RegFigbit">
    <w:name w:val="Reg_Fig (bit#)"/>
    <w:basedOn w:val="Body"/>
    <w:rsid w:val="0010590E"/>
    <w:pPr>
      <w:spacing w:before="20"/>
    </w:pPr>
    <w:rPr>
      <w:color w:val="auto"/>
      <w:sz w:val="16"/>
    </w:rPr>
  </w:style>
  <w:style w:type="paragraph" w:customStyle="1" w:styleId="Caution">
    <w:name w:val="Caution"/>
    <w:basedOn w:val="Body"/>
    <w:next w:val="Normal"/>
    <w:rsid w:val="0010590E"/>
    <w:pPr>
      <w:numPr>
        <w:numId w:val="12"/>
      </w:numPr>
      <w:tabs>
        <w:tab w:val="left" w:pos="0"/>
      </w:tabs>
      <w:spacing w:before="260" w:line="240" w:lineRule="exact"/>
      <w:ind w:left="0" w:hanging="1008"/>
    </w:pPr>
  </w:style>
  <w:style w:type="paragraph" w:customStyle="1" w:styleId="RegFigfield">
    <w:name w:val="Reg_Fig (field)"/>
    <w:basedOn w:val="RegFigbit"/>
    <w:rsid w:val="0010590E"/>
    <w:pPr>
      <w:spacing w:before="100" w:after="100"/>
      <w:jc w:val="center"/>
    </w:pPr>
  </w:style>
  <w:style w:type="character" w:styleId="Hyperlink">
    <w:name w:val="Hyperlink"/>
    <w:basedOn w:val="DefaultParagraphFont"/>
    <w:uiPriority w:val="99"/>
    <w:rsid w:val="0010590E"/>
    <w:rPr>
      <w:rFonts w:ascii="Verdana" w:hAnsi="Verdana"/>
      <w:color w:val="0860A8"/>
      <w:sz w:val="18"/>
      <w:szCs w:val="18"/>
      <w:u w:val="single"/>
    </w:rPr>
  </w:style>
  <w:style w:type="paragraph" w:customStyle="1" w:styleId="Legal">
    <w:name w:val="Legal"/>
    <w:basedOn w:val="Body"/>
    <w:rsid w:val="0010590E"/>
    <w:pPr>
      <w:spacing w:before="0" w:after="80"/>
      <w:ind w:left="-1300"/>
    </w:pPr>
    <w:rPr>
      <w:snapToGrid w:val="0"/>
      <w:sz w:val="14"/>
    </w:rPr>
  </w:style>
  <w:style w:type="paragraph" w:customStyle="1" w:styleId="DocType">
    <w:name w:val="DocType"/>
    <w:basedOn w:val="Body"/>
    <w:rsid w:val="0010590E"/>
    <w:pPr>
      <w:pBdr>
        <w:bottom w:val="single" w:sz="4" w:space="1" w:color="auto"/>
      </w:pBdr>
      <w:spacing w:before="0"/>
      <w:ind w:left="-1140" w:right="580"/>
    </w:pPr>
    <w:rPr>
      <w:b/>
      <w:color w:val="0860A8"/>
      <w:sz w:val="24"/>
    </w:rPr>
  </w:style>
  <w:style w:type="paragraph" w:customStyle="1" w:styleId="DateTitlePage">
    <w:name w:val="DateTitlePage"/>
    <w:basedOn w:val="Body"/>
    <w:rsid w:val="0010590E"/>
    <w:pPr>
      <w:spacing w:before="0"/>
      <w:ind w:left="-1140" w:right="580"/>
    </w:pPr>
    <w:rPr>
      <w:b/>
      <w:i/>
      <w:color w:val="0860A8"/>
      <w:sz w:val="24"/>
    </w:rPr>
  </w:style>
  <w:style w:type="paragraph" w:customStyle="1" w:styleId="HeadingTOC">
    <w:name w:val="Heading (TOC"/>
    <w:aliases w:val="RevHistory)"/>
    <w:basedOn w:val="Body"/>
    <w:next w:val="Normal"/>
    <w:rsid w:val="0010590E"/>
    <w:pPr>
      <w:pageBreakBefore/>
      <w:pBdr>
        <w:bottom w:val="single" w:sz="8" w:space="6" w:color="auto"/>
      </w:pBdr>
      <w:spacing w:before="480" w:line="580" w:lineRule="exact"/>
      <w:ind w:left="-1300"/>
    </w:pPr>
    <w:rPr>
      <w:b/>
      <w:i/>
      <w:color w:val="0860A8"/>
      <w:sz w:val="44"/>
    </w:rPr>
  </w:style>
  <w:style w:type="paragraph" w:customStyle="1" w:styleId="NotesTableNumberedList">
    <w:name w:val="NotesTable (Numbered List)"/>
    <w:basedOn w:val="Normal"/>
    <w:rsid w:val="0010590E"/>
    <w:pPr>
      <w:numPr>
        <w:ilvl w:val="1"/>
        <w:numId w:val="11"/>
      </w:numPr>
      <w:snapToGrid w:val="0"/>
      <w:spacing w:before="0"/>
      <w:outlineLvl w:val="1"/>
    </w:pPr>
    <w:rPr>
      <w:sz w:val="16"/>
    </w:rPr>
  </w:style>
  <w:style w:type="paragraph" w:customStyle="1" w:styleId="Note">
    <w:name w:val="Note"/>
    <w:basedOn w:val="Body"/>
    <w:next w:val="Normal"/>
    <w:rsid w:val="0010590E"/>
    <w:pPr>
      <w:numPr>
        <w:numId w:val="10"/>
      </w:numPr>
      <w:tabs>
        <w:tab w:val="left" w:pos="0"/>
      </w:tabs>
      <w:spacing w:before="260" w:line="220" w:lineRule="exact"/>
      <w:ind w:left="0" w:hanging="648"/>
    </w:pPr>
  </w:style>
  <w:style w:type="paragraph" w:customStyle="1" w:styleId="FigureSpace">
    <w:name w:val="FigureSpace"/>
    <w:basedOn w:val="Body"/>
    <w:rsid w:val="0010590E"/>
    <w:pPr>
      <w:pBdr>
        <w:top w:val="single" w:sz="4" w:space="6" w:color="auto"/>
        <w:left w:val="single" w:sz="4" w:space="0" w:color="auto"/>
        <w:bottom w:val="single" w:sz="4" w:space="6" w:color="auto"/>
        <w:right w:val="single" w:sz="4" w:space="0" w:color="auto"/>
      </w:pBdr>
      <w:spacing w:before="0"/>
      <w:ind w:left="40" w:right="50"/>
      <w:jc w:val="center"/>
    </w:pPr>
  </w:style>
  <w:style w:type="paragraph" w:customStyle="1" w:styleId="Warning">
    <w:name w:val="Warning"/>
    <w:basedOn w:val="Body"/>
    <w:next w:val="Normal"/>
    <w:rsid w:val="0010590E"/>
    <w:pPr>
      <w:numPr>
        <w:numId w:val="15"/>
      </w:numPr>
      <w:tabs>
        <w:tab w:val="left" w:pos="0"/>
      </w:tabs>
      <w:spacing w:before="260" w:line="220" w:lineRule="exact"/>
      <w:ind w:left="0" w:hanging="965"/>
    </w:pPr>
  </w:style>
  <w:style w:type="paragraph" w:styleId="TableofFigures">
    <w:name w:val="table of figures"/>
    <w:basedOn w:val="Body"/>
    <w:next w:val="Normal"/>
    <w:uiPriority w:val="99"/>
    <w:rsid w:val="0010590E"/>
    <w:pPr>
      <w:tabs>
        <w:tab w:val="left" w:pos="900"/>
        <w:tab w:val="right" w:leader="dot" w:pos="7920"/>
      </w:tabs>
      <w:spacing w:before="0"/>
      <w:ind w:left="400" w:hanging="400"/>
    </w:pPr>
  </w:style>
  <w:style w:type="paragraph" w:customStyle="1" w:styleId="CellBitClear">
    <w:name w:val="CellBitClear"/>
    <w:basedOn w:val="CellBodyLeft"/>
    <w:rsid w:val="0010590E"/>
    <w:pPr>
      <w:numPr>
        <w:numId w:val="4"/>
      </w:numPr>
      <w:spacing w:before="0" w:after="0" w:line="180" w:lineRule="exact"/>
    </w:pPr>
  </w:style>
  <w:style w:type="paragraph" w:customStyle="1" w:styleId="CellBitSet">
    <w:name w:val="CellBitSet"/>
    <w:basedOn w:val="CellBitClear"/>
    <w:rsid w:val="0010590E"/>
    <w:pPr>
      <w:numPr>
        <w:numId w:val="5"/>
      </w:numPr>
      <w:tabs>
        <w:tab w:val="clear" w:pos="720"/>
      </w:tabs>
    </w:pPr>
  </w:style>
  <w:style w:type="paragraph" w:customStyle="1" w:styleId="zHeading1Appendix">
    <w:name w:val="zHeading_1_Appendix"/>
    <w:basedOn w:val="Heading1"/>
    <w:next w:val="Normal"/>
    <w:rsid w:val="0010590E"/>
    <w:pPr>
      <w:numPr>
        <w:numId w:val="16"/>
      </w:numPr>
      <w:tabs>
        <w:tab w:val="left" w:pos="0"/>
      </w:tabs>
    </w:pPr>
  </w:style>
  <w:style w:type="paragraph" w:customStyle="1" w:styleId="zHeading2Appendix">
    <w:name w:val="zHeading_2_Appendix"/>
    <w:basedOn w:val="zHeading1Appendix"/>
    <w:next w:val="Normal"/>
    <w:rsid w:val="0010590E"/>
    <w:pPr>
      <w:pageBreakBefore w:val="0"/>
      <w:numPr>
        <w:ilvl w:val="1"/>
      </w:numPr>
      <w:pBdr>
        <w:bottom w:val="none" w:sz="0" w:space="0" w:color="auto"/>
      </w:pBdr>
      <w:tabs>
        <w:tab w:val="left" w:pos="840"/>
      </w:tabs>
      <w:spacing w:before="400" w:line="340" w:lineRule="exact"/>
    </w:pPr>
    <w:rPr>
      <w:i w:val="0"/>
      <w:iCs/>
      <w:sz w:val="32"/>
    </w:rPr>
  </w:style>
  <w:style w:type="paragraph" w:customStyle="1" w:styleId="zHeading3Appendix">
    <w:name w:val="zHeading_3_Appendix"/>
    <w:basedOn w:val="zHeading1Appendix"/>
    <w:next w:val="Normal"/>
    <w:rsid w:val="0010590E"/>
    <w:pPr>
      <w:pageBreakBefore w:val="0"/>
      <w:numPr>
        <w:ilvl w:val="2"/>
      </w:numPr>
      <w:pBdr>
        <w:bottom w:val="none" w:sz="0" w:space="0" w:color="auto"/>
      </w:pBdr>
      <w:spacing w:before="360" w:line="300" w:lineRule="exact"/>
    </w:pPr>
    <w:rPr>
      <w:i w:val="0"/>
      <w:iCs/>
      <w:sz w:val="28"/>
    </w:rPr>
  </w:style>
  <w:style w:type="paragraph" w:customStyle="1" w:styleId="ListNumberedList">
    <w:name w:val="List (Numbered_List)"/>
    <w:basedOn w:val="Normal"/>
    <w:rsid w:val="0010590E"/>
    <w:pPr>
      <w:numPr>
        <w:numId w:val="9"/>
      </w:numPr>
      <w:tabs>
        <w:tab w:val="left" w:pos="360"/>
      </w:tabs>
      <w:spacing w:before="60"/>
    </w:pPr>
  </w:style>
  <w:style w:type="paragraph" w:customStyle="1" w:styleId="zHeading4Appendix">
    <w:name w:val="zHeading_4_Appendix"/>
    <w:basedOn w:val="zHeading1Appendix"/>
    <w:next w:val="Normal"/>
    <w:rsid w:val="0010590E"/>
    <w:pPr>
      <w:pageBreakBefore w:val="0"/>
      <w:numPr>
        <w:ilvl w:val="3"/>
      </w:numPr>
      <w:pBdr>
        <w:bottom w:val="none" w:sz="0" w:space="0" w:color="auto"/>
      </w:pBdr>
      <w:spacing w:before="300" w:after="0" w:line="260" w:lineRule="exact"/>
    </w:pPr>
    <w:rPr>
      <w:i w:val="0"/>
      <w:iCs/>
      <w:sz w:val="24"/>
    </w:rPr>
  </w:style>
  <w:style w:type="paragraph" w:customStyle="1" w:styleId="zHeading5Appendix">
    <w:name w:val="zHeading_5_Appendix"/>
    <w:basedOn w:val="zHeading1Appendix"/>
    <w:next w:val="Normal"/>
    <w:rsid w:val="0010590E"/>
    <w:pPr>
      <w:pageBreakBefore w:val="0"/>
      <w:numPr>
        <w:ilvl w:val="4"/>
      </w:numPr>
      <w:pBdr>
        <w:bottom w:val="none" w:sz="0" w:space="0" w:color="auto"/>
      </w:pBdr>
      <w:spacing w:before="300" w:after="100" w:line="240" w:lineRule="exact"/>
    </w:pPr>
    <w:rPr>
      <w:i w:val="0"/>
      <w:iCs/>
      <w:sz w:val="22"/>
    </w:rPr>
  </w:style>
  <w:style w:type="paragraph" w:customStyle="1" w:styleId="NotesTable">
    <w:name w:val="NotesTable"/>
    <w:basedOn w:val="NoteTable"/>
    <w:rsid w:val="0010590E"/>
    <w:pPr>
      <w:numPr>
        <w:numId w:val="11"/>
      </w:numPr>
    </w:pPr>
  </w:style>
  <w:style w:type="paragraph" w:customStyle="1" w:styleId="NoteTable">
    <w:name w:val="NoteTable"/>
    <w:basedOn w:val="Normal"/>
    <w:rsid w:val="0010590E"/>
    <w:pPr>
      <w:numPr>
        <w:numId w:val="13"/>
      </w:numPr>
      <w:spacing w:before="120"/>
      <w:outlineLvl w:val="0"/>
    </w:pPr>
    <w:rPr>
      <w:sz w:val="16"/>
    </w:rPr>
  </w:style>
  <w:style w:type="paragraph" w:customStyle="1" w:styleId="CellBodyCenter">
    <w:name w:val="CellBodyCenter"/>
    <w:basedOn w:val="CellBodyLeft"/>
    <w:link w:val="CellBodyCenterChar"/>
    <w:rsid w:val="0010590E"/>
    <w:pPr>
      <w:tabs>
        <w:tab w:val="left" w:pos="-1360"/>
        <w:tab w:val="left" w:pos="-1120"/>
        <w:tab w:val="left" w:pos="-880"/>
        <w:tab w:val="left" w:pos="-640"/>
        <w:tab w:val="left" w:pos="-400"/>
        <w:tab w:val="left" w:pos="-160"/>
        <w:tab w:val="left" w:pos="80"/>
        <w:tab w:val="left" w:pos="320"/>
      </w:tabs>
      <w:ind w:left="29" w:right="29"/>
      <w:jc w:val="center"/>
    </w:pPr>
    <w:rPr>
      <w:rFonts w:cs="Arial"/>
      <w:snapToGrid w:val="0"/>
      <w:lang w:val="en-GB"/>
    </w:rPr>
  </w:style>
  <w:style w:type="paragraph" w:customStyle="1" w:styleId="HeadingLOT">
    <w:name w:val="Heading (LOT"/>
    <w:aliases w:val="LOF)"/>
    <w:basedOn w:val="Normal"/>
    <w:rsid w:val="0010590E"/>
    <w:pPr>
      <w:spacing w:before="240" w:after="240" w:line="340" w:lineRule="exact"/>
      <w:ind w:left="-1300"/>
    </w:pPr>
    <w:rPr>
      <w:b/>
      <w:noProof/>
      <w:color w:val="0860A8"/>
      <w:sz w:val="28"/>
    </w:rPr>
  </w:style>
  <w:style w:type="character" w:styleId="PageNumber">
    <w:name w:val="page number"/>
    <w:basedOn w:val="DefaultParagraphFont"/>
    <w:semiHidden/>
    <w:rsid w:val="0010590E"/>
  </w:style>
  <w:style w:type="character" w:customStyle="1" w:styleId="Cross-Reference">
    <w:name w:val="Cross-Reference"/>
    <w:basedOn w:val="DefaultParagraphFont"/>
    <w:rsid w:val="0010590E"/>
    <w:rPr>
      <w:rFonts w:ascii="Verdana" w:hAnsi="Verdana"/>
      <w:color w:val="0860A8"/>
      <w:sz w:val="18"/>
      <w:u w:val="single"/>
    </w:rPr>
  </w:style>
  <w:style w:type="character" w:styleId="FollowedHyperlink">
    <w:name w:val="FollowedHyperlink"/>
    <w:basedOn w:val="DefaultParagraphFont"/>
    <w:rsid w:val="0010590E"/>
    <w:rPr>
      <w:color w:val="800080"/>
      <w:u w:val="single"/>
    </w:rPr>
  </w:style>
  <w:style w:type="paragraph" w:styleId="BalloonText">
    <w:name w:val="Balloon Text"/>
    <w:basedOn w:val="Normal"/>
    <w:semiHidden/>
    <w:rsid w:val="0010590E"/>
    <w:rPr>
      <w:rFonts w:ascii="Tahoma" w:hAnsi="Tahoma" w:cs="Tahoma"/>
      <w:sz w:val="16"/>
      <w:szCs w:val="16"/>
    </w:rPr>
  </w:style>
  <w:style w:type="paragraph" w:customStyle="1" w:styleId="Bulletauto">
    <w:name w:val="Bullet+auto"/>
    <w:basedOn w:val="Normal"/>
    <w:rsid w:val="0010590E"/>
    <w:pPr>
      <w:numPr>
        <w:numId w:val="3"/>
      </w:numPr>
    </w:pPr>
  </w:style>
  <w:style w:type="paragraph" w:styleId="Closing">
    <w:name w:val="Closing"/>
    <w:basedOn w:val="Normal"/>
    <w:rsid w:val="0010590E"/>
    <w:pPr>
      <w:ind w:left="4320"/>
    </w:pPr>
    <w:rPr>
      <w:rFonts w:ascii="Times New Roman" w:hAnsi="Times New Roman"/>
      <w:sz w:val="20"/>
    </w:rPr>
  </w:style>
  <w:style w:type="character" w:customStyle="1" w:styleId="CodeFont">
    <w:name w:val="Code Font"/>
    <w:basedOn w:val="DefaultParagraphFont"/>
    <w:rsid w:val="0010590E"/>
    <w:rPr>
      <w:rFonts w:ascii="Courier New" w:hAnsi="Courier New"/>
      <w:spacing w:val="-10"/>
      <w:sz w:val="22"/>
    </w:rPr>
  </w:style>
  <w:style w:type="character" w:styleId="CommentReference">
    <w:name w:val="annotation reference"/>
    <w:basedOn w:val="DefaultParagraphFont"/>
    <w:semiHidden/>
    <w:rsid w:val="0010590E"/>
    <w:rPr>
      <w:sz w:val="16"/>
      <w:szCs w:val="16"/>
    </w:rPr>
  </w:style>
  <w:style w:type="paragraph" w:styleId="CommentText">
    <w:name w:val="annotation text"/>
    <w:basedOn w:val="Normal"/>
    <w:semiHidden/>
    <w:rsid w:val="0010590E"/>
    <w:pPr>
      <w:spacing w:before="0"/>
    </w:pPr>
    <w:rPr>
      <w:rFonts w:ascii="Times New Roman" w:hAnsi="Times New Roman"/>
      <w:sz w:val="20"/>
    </w:rPr>
  </w:style>
  <w:style w:type="paragraph" w:styleId="CommentSubject">
    <w:name w:val="annotation subject"/>
    <w:basedOn w:val="CommentText"/>
    <w:next w:val="CommentText"/>
    <w:semiHidden/>
    <w:rsid w:val="0010590E"/>
    <w:rPr>
      <w:b/>
      <w:bCs/>
    </w:rPr>
  </w:style>
  <w:style w:type="paragraph" w:styleId="E-mailSignature">
    <w:name w:val="E-mail Signature"/>
    <w:basedOn w:val="Normal"/>
    <w:rsid w:val="0010590E"/>
  </w:style>
  <w:style w:type="paragraph" w:styleId="EndnoteText">
    <w:name w:val="endnote text"/>
    <w:basedOn w:val="Normal"/>
    <w:semiHidden/>
    <w:rsid w:val="0010590E"/>
    <w:rPr>
      <w:rFonts w:ascii="Times New Roman" w:hAnsi="Times New Roman"/>
      <w:sz w:val="20"/>
    </w:rPr>
  </w:style>
  <w:style w:type="paragraph" w:styleId="EnvelopeAddress">
    <w:name w:val="envelope address"/>
    <w:basedOn w:val="Normal"/>
    <w:rsid w:val="0010590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10590E"/>
    <w:rPr>
      <w:rFonts w:ascii="Arial" w:hAnsi="Arial" w:cs="Arial"/>
      <w:sz w:val="20"/>
    </w:rPr>
  </w:style>
  <w:style w:type="paragraph" w:styleId="FootnoteText">
    <w:name w:val="footnote text"/>
    <w:basedOn w:val="Body"/>
    <w:semiHidden/>
    <w:rsid w:val="0010590E"/>
    <w:pPr>
      <w:tabs>
        <w:tab w:val="left" w:pos="320"/>
      </w:tabs>
      <w:spacing w:before="0" w:line="180" w:lineRule="exact"/>
      <w:ind w:left="320"/>
    </w:pPr>
    <w:rPr>
      <w:rFonts w:ascii="Times New Roman" w:hAnsi="Times New Roman"/>
      <w:sz w:val="16"/>
    </w:rPr>
  </w:style>
  <w:style w:type="paragraph" w:customStyle="1" w:styleId="Formula">
    <w:name w:val="Formula"/>
    <w:basedOn w:val="Body"/>
    <w:next w:val="Normal"/>
    <w:rsid w:val="0010590E"/>
    <w:pPr>
      <w:tabs>
        <w:tab w:val="left" w:pos="2160"/>
        <w:tab w:val="left" w:pos="2880"/>
        <w:tab w:val="left" w:pos="3600"/>
        <w:tab w:val="left" w:pos="4320"/>
        <w:tab w:val="left" w:pos="5040"/>
      </w:tabs>
      <w:spacing w:before="220" w:after="220" w:line="280" w:lineRule="exact"/>
      <w:ind w:left="200"/>
    </w:pPr>
    <w:rPr>
      <w:rFonts w:ascii="Arial" w:hAnsi="Arial"/>
      <w:sz w:val="20"/>
    </w:rPr>
  </w:style>
  <w:style w:type="paragraph" w:customStyle="1" w:styleId="Hidden">
    <w:name w:val="Hidden"/>
    <w:basedOn w:val="Body"/>
    <w:rsid w:val="0010590E"/>
    <w:rPr>
      <w:rFonts w:ascii="Arial" w:hAnsi="Arial"/>
      <w:vanish/>
      <w:color w:val="FF0000"/>
      <w:sz w:val="22"/>
    </w:rPr>
  </w:style>
  <w:style w:type="paragraph" w:styleId="HTMLAddress">
    <w:name w:val="HTML Address"/>
    <w:basedOn w:val="Normal"/>
    <w:rsid w:val="0010590E"/>
    <w:rPr>
      <w:rFonts w:ascii="Times New Roman" w:hAnsi="Times New Roman"/>
      <w:i/>
      <w:iCs/>
      <w:sz w:val="20"/>
    </w:rPr>
  </w:style>
  <w:style w:type="paragraph" w:styleId="HTMLPreformatted">
    <w:name w:val="HTML Preformatted"/>
    <w:basedOn w:val="Normal"/>
    <w:rsid w:val="0010590E"/>
    <w:rPr>
      <w:rFonts w:ascii="Courier New" w:hAnsi="Courier New" w:cs="Courier New"/>
      <w:sz w:val="20"/>
    </w:rPr>
  </w:style>
  <w:style w:type="paragraph" w:styleId="Index1">
    <w:name w:val="index 1"/>
    <w:basedOn w:val="Normal"/>
    <w:next w:val="Normal"/>
    <w:autoRedefine/>
    <w:semiHidden/>
    <w:rsid w:val="0010590E"/>
    <w:pPr>
      <w:ind w:left="200" w:hanging="200"/>
    </w:pPr>
    <w:rPr>
      <w:rFonts w:ascii="Times New Roman" w:hAnsi="Times New Roman"/>
      <w:sz w:val="20"/>
    </w:rPr>
  </w:style>
  <w:style w:type="paragraph" w:styleId="Index2">
    <w:name w:val="index 2"/>
    <w:basedOn w:val="Normal"/>
    <w:next w:val="Normal"/>
    <w:autoRedefine/>
    <w:semiHidden/>
    <w:rsid w:val="0010590E"/>
    <w:pPr>
      <w:ind w:left="400" w:hanging="200"/>
    </w:pPr>
    <w:rPr>
      <w:rFonts w:ascii="Times New Roman" w:hAnsi="Times New Roman"/>
      <w:sz w:val="20"/>
    </w:rPr>
  </w:style>
  <w:style w:type="paragraph" w:styleId="Index3">
    <w:name w:val="index 3"/>
    <w:basedOn w:val="Normal"/>
    <w:next w:val="Normal"/>
    <w:autoRedefine/>
    <w:semiHidden/>
    <w:rsid w:val="0010590E"/>
    <w:pPr>
      <w:ind w:left="600" w:hanging="200"/>
    </w:pPr>
    <w:rPr>
      <w:rFonts w:ascii="Times New Roman" w:hAnsi="Times New Roman"/>
      <w:sz w:val="20"/>
    </w:rPr>
  </w:style>
  <w:style w:type="paragraph" w:styleId="Index4">
    <w:name w:val="index 4"/>
    <w:basedOn w:val="Normal"/>
    <w:next w:val="Normal"/>
    <w:autoRedefine/>
    <w:semiHidden/>
    <w:rsid w:val="0010590E"/>
    <w:pPr>
      <w:ind w:left="800" w:hanging="200"/>
    </w:pPr>
    <w:rPr>
      <w:rFonts w:ascii="Times New Roman" w:hAnsi="Times New Roman"/>
      <w:sz w:val="20"/>
    </w:rPr>
  </w:style>
  <w:style w:type="paragraph" w:styleId="Index5">
    <w:name w:val="index 5"/>
    <w:basedOn w:val="Normal"/>
    <w:next w:val="Normal"/>
    <w:autoRedefine/>
    <w:semiHidden/>
    <w:rsid w:val="0010590E"/>
    <w:pPr>
      <w:ind w:left="1000" w:hanging="200"/>
    </w:pPr>
    <w:rPr>
      <w:rFonts w:ascii="Times New Roman" w:hAnsi="Times New Roman"/>
      <w:sz w:val="20"/>
    </w:rPr>
  </w:style>
  <w:style w:type="paragraph" w:styleId="Index6">
    <w:name w:val="index 6"/>
    <w:basedOn w:val="Normal"/>
    <w:next w:val="Normal"/>
    <w:autoRedefine/>
    <w:semiHidden/>
    <w:rsid w:val="0010590E"/>
    <w:pPr>
      <w:ind w:left="1200" w:hanging="200"/>
    </w:pPr>
    <w:rPr>
      <w:rFonts w:ascii="Times New Roman" w:hAnsi="Times New Roman"/>
      <w:sz w:val="20"/>
    </w:rPr>
  </w:style>
  <w:style w:type="paragraph" w:styleId="Index7">
    <w:name w:val="index 7"/>
    <w:basedOn w:val="Normal"/>
    <w:next w:val="Normal"/>
    <w:autoRedefine/>
    <w:semiHidden/>
    <w:rsid w:val="0010590E"/>
    <w:pPr>
      <w:ind w:left="1400" w:hanging="200"/>
    </w:pPr>
    <w:rPr>
      <w:rFonts w:ascii="Times New Roman" w:hAnsi="Times New Roman"/>
      <w:sz w:val="20"/>
    </w:rPr>
  </w:style>
  <w:style w:type="paragraph" w:styleId="Index8">
    <w:name w:val="index 8"/>
    <w:basedOn w:val="Normal"/>
    <w:next w:val="Normal"/>
    <w:autoRedefine/>
    <w:semiHidden/>
    <w:rsid w:val="0010590E"/>
    <w:pPr>
      <w:ind w:left="1600" w:hanging="200"/>
    </w:pPr>
    <w:rPr>
      <w:rFonts w:ascii="Times New Roman" w:hAnsi="Times New Roman"/>
      <w:sz w:val="20"/>
    </w:rPr>
  </w:style>
  <w:style w:type="paragraph" w:styleId="Index9">
    <w:name w:val="index 9"/>
    <w:basedOn w:val="Normal"/>
    <w:next w:val="Normal"/>
    <w:autoRedefine/>
    <w:semiHidden/>
    <w:rsid w:val="0010590E"/>
    <w:pPr>
      <w:ind w:left="1800" w:hanging="200"/>
    </w:pPr>
    <w:rPr>
      <w:rFonts w:ascii="Times New Roman" w:hAnsi="Times New Roman"/>
      <w:sz w:val="20"/>
    </w:rPr>
  </w:style>
  <w:style w:type="paragraph" w:styleId="IndexHeading">
    <w:name w:val="index heading"/>
    <w:basedOn w:val="Normal"/>
    <w:next w:val="Index1"/>
    <w:semiHidden/>
    <w:rsid w:val="0010590E"/>
    <w:rPr>
      <w:rFonts w:ascii="Arial" w:hAnsi="Arial" w:cs="Arial"/>
      <w:b/>
      <w:bCs/>
      <w:sz w:val="20"/>
    </w:rPr>
  </w:style>
  <w:style w:type="paragraph" w:styleId="List">
    <w:name w:val="List"/>
    <w:basedOn w:val="Normal"/>
    <w:rsid w:val="0010590E"/>
    <w:pPr>
      <w:ind w:left="360" w:hanging="360"/>
    </w:pPr>
  </w:style>
  <w:style w:type="paragraph" w:styleId="List2">
    <w:name w:val="List 2"/>
    <w:basedOn w:val="Normal"/>
    <w:rsid w:val="0010590E"/>
    <w:pPr>
      <w:ind w:left="720" w:hanging="360"/>
    </w:pPr>
    <w:rPr>
      <w:rFonts w:ascii="Times New Roman" w:hAnsi="Times New Roman"/>
      <w:sz w:val="20"/>
    </w:rPr>
  </w:style>
  <w:style w:type="paragraph" w:styleId="List3">
    <w:name w:val="List 3"/>
    <w:basedOn w:val="Normal"/>
    <w:rsid w:val="0010590E"/>
    <w:pPr>
      <w:ind w:left="1080" w:hanging="360"/>
    </w:pPr>
    <w:rPr>
      <w:rFonts w:ascii="Times New Roman" w:hAnsi="Times New Roman"/>
      <w:sz w:val="20"/>
    </w:rPr>
  </w:style>
  <w:style w:type="paragraph" w:styleId="List4">
    <w:name w:val="List 4"/>
    <w:basedOn w:val="Normal"/>
    <w:rsid w:val="0010590E"/>
    <w:pPr>
      <w:ind w:left="1440" w:hanging="360"/>
    </w:pPr>
    <w:rPr>
      <w:rFonts w:ascii="Times New Roman" w:hAnsi="Times New Roman"/>
      <w:sz w:val="20"/>
    </w:rPr>
  </w:style>
  <w:style w:type="paragraph" w:styleId="List5">
    <w:name w:val="List 5"/>
    <w:basedOn w:val="Normal"/>
    <w:rsid w:val="0010590E"/>
    <w:pPr>
      <w:ind w:left="1800" w:hanging="360"/>
    </w:pPr>
    <w:rPr>
      <w:rFonts w:ascii="Times New Roman" w:hAnsi="Times New Roman"/>
      <w:sz w:val="20"/>
    </w:rPr>
  </w:style>
  <w:style w:type="paragraph" w:styleId="ListBullet">
    <w:name w:val="List Bullet"/>
    <w:basedOn w:val="Normal"/>
    <w:autoRedefine/>
    <w:rsid w:val="0010590E"/>
    <w:pPr>
      <w:tabs>
        <w:tab w:val="num" w:pos="360"/>
      </w:tabs>
      <w:ind w:left="360" w:hanging="360"/>
    </w:pPr>
    <w:rPr>
      <w:rFonts w:ascii="Times New Roman" w:hAnsi="Times New Roman"/>
      <w:sz w:val="20"/>
    </w:rPr>
  </w:style>
  <w:style w:type="paragraph" w:customStyle="1" w:styleId="ListBullet1">
    <w:name w:val="List Bullet 1"/>
    <w:aliases w:val="lb1,Lb1"/>
    <w:basedOn w:val="Normal"/>
    <w:rsid w:val="0010590E"/>
    <w:pPr>
      <w:ind w:left="360" w:hanging="360"/>
    </w:pPr>
    <w:rPr>
      <w:rFonts w:ascii="Times New Roman" w:hAnsi="Times New Roman"/>
      <w:sz w:val="20"/>
    </w:rPr>
  </w:style>
  <w:style w:type="paragraph" w:styleId="ListBullet2">
    <w:name w:val="List Bullet 2"/>
    <w:aliases w:val="lb2,lb21,lb22"/>
    <w:basedOn w:val="Normal"/>
    <w:autoRedefine/>
    <w:rsid w:val="0010590E"/>
    <w:pPr>
      <w:tabs>
        <w:tab w:val="num" w:pos="720"/>
      </w:tabs>
      <w:ind w:left="720" w:hanging="360"/>
    </w:pPr>
    <w:rPr>
      <w:rFonts w:ascii="Times New Roman" w:hAnsi="Times New Roman"/>
      <w:sz w:val="20"/>
    </w:rPr>
  </w:style>
  <w:style w:type="paragraph" w:styleId="ListBullet3">
    <w:name w:val="List Bullet 3"/>
    <w:basedOn w:val="Normal"/>
    <w:autoRedefine/>
    <w:rsid w:val="0010590E"/>
    <w:pPr>
      <w:tabs>
        <w:tab w:val="num" w:pos="1080"/>
      </w:tabs>
      <w:ind w:left="1080" w:hanging="360"/>
    </w:pPr>
    <w:rPr>
      <w:rFonts w:ascii="Times New Roman" w:hAnsi="Times New Roman"/>
      <w:sz w:val="20"/>
    </w:rPr>
  </w:style>
  <w:style w:type="paragraph" w:styleId="ListBullet4">
    <w:name w:val="List Bullet 4"/>
    <w:basedOn w:val="Normal"/>
    <w:autoRedefine/>
    <w:rsid w:val="0010590E"/>
    <w:pPr>
      <w:tabs>
        <w:tab w:val="num" w:pos="1440"/>
      </w:tabs>
      <w:ind w:left="1440" w:hanging="360"/>
    </w:pPr>
    <w:rPr>
      <w:rFonts w:ascii="Times New Roman" w:hAnsi="Times New Roman"/>
      <w:sz w:val="20"/>
    </w:rPr>
  </w:style>
  <w:style w:type="paragraph" w:styleId="ListBullet5">
    <w:name w:val="List Bullet 5"/>
    <w:basedOn w:val="Normal"/>
    <w:autoRedefine/>
    <w:rsid w:val="0010590E"/>
    <w:pPr>
      <w:tabs>
        <w:tab w:val="num" w:pos="1800"/>
      </w:tabs>
      <w:ind w:left="1800" w:hanging="360"/>
    </w:pPr>
    <w:rPr>
      <w:rFonts w:ascii="Times New Roman" w:hAnsi="Times New Roman"/>
      <w:sz w:val="20"/>
    </w:rPr>
  </w:style>
  <w:style w:type="paragraph" w:styleId="ListContinue">
    <w:name w:val="List Continue"/>
    <w:basedOn w:val="Normal"/>
    <w:rsid w:val="0010590E"/>
    <w:pPr>
      <w:spacing w:after="120"/>
      <w:ind w:left="360"/>
    </w:pPr>
    <w:rPr>
      <w:rFonts w:ascii="Times New Roman" w:hAnsi="Times New Roman"/>
      <w:sz w:val="20"/>
    </w:rPr>
  </w:style>
  <w:style w:type="paragraph" w:styleId="ListContinue2">
    <w:name w:val="List Continue 2"/>
    <w:basedOn w:val="Normal"/>
    <w:rsid w:val="0010590E"/>
    <w:pPr>
      <w:spacing w:after="120"/>
      <w:ind w:left="720"/>
    </w:pPr>
    <w:rPr>
      <w:rFonts w:ascii="Times New Roman" w:hAnsi="Times New Roman"/>
      <w:sz w:val="20"/>
    </w:rPr>
  </w:style>
  <w:style w:type="paragraph" w:styleId="ListContinue3">
    <w:name w:val="List Continue 3"/>
    <w:basedOn w:val="Normal"/>
    <w:rsid w:val="0010590E"/>
    <w:pPr>
      <w:spacing w:after="120"/>
      <w:ind w:left="1080"/>
    </w:pPr>
    <w:rPr>
      <w:rFonts w:ascii="Times New Roman" w:hAnsi="Times New Roman"/>
      <w:sz w:val="20"/>
    </w:rPr>
  </w:style>
  <w:style w:type="paragraph" w:styleId="ListContinue4">
    <w:name w:val="List Continue 4"/>
    <w:basedOn w:val="Normal"/>
    <w:rsid w:val="0010590E"/>
    <w:pPr>
      <w:spacing w:after="120"/>
      <w:ind w:left="1440"/>
    </w:pPr>
    <w:rPr>
      <w:rFonts w:ascii="Times New Roman" w:hAnsi="Times New Roman"/>
      <w:sz w:val="20"/>
    </w:rPr>
  </w:style>
  <w:style w:type="paragraph" w:styleId="ListContinue5">
    <w:name w:val="List Continue 5"/>
    <w:basedOn w:val="Normal"/>
    <w:rsid w:val="0010590E"/>
    <w:pPr>
      <w:spacing w:after="120"/>
      <w:ind w:left="1800"/>
    </w:pPr>
    <w:rPr>
      <w:rFonts w:ascii="Times New Roman" w:hAnsi="Times New Roman"/>
      <w:sz w:val="20"/>
    </w:rPr>
  </w:style>
  <w:style w:type="paragraph" w:styleId="ListNumber">
    <w:name w:val="List Number"/>
    <w:basedOn w:val="Normal"/>
    <w:rsid w:val="0010590E"/>
    <w:pPr>
      <w:tabs>
        <w:tab w:val="num" w:pos="360"/>
      </w:tabs>
      <w:ind w:left="360" w:hanging="360"/>
    </w:pPr>
    <w:rPr>
      <w:rFonts w:ascii="Times New Roman" w:hAnsi="Times New Roman"/>
      <w:sz w:val="20"/>
    </w:rPr>
  </w:style>
  <w:style w:type="paragraph" w:styleId="ListNumber2">
    <w:name w:val="List Number 2"/>
    <w:basedOn w:val="Normal"/>
    <w:rsid w:val="0010590E"/>
    <w:pPr>
      <w:tabs>
        <w:tab w:val="num" w:pos="720"/>
      </w:tabs>
      <w:ind w:left="720" w:hanging="360"/>
    </w:pPr>
    <w:rPr>
      <w:rFonts w:ascii="Times New Roman" w:hAnsi="Times New Roman"/>
      <w:sz w:val="20"/>
    </w:rPr>
  </w:style>
  <w:style w:type="paragraph" w:styleId="ListNumber3">
    <w:name w:val="List Number 3"/>
    <w:basedOn w:val="Normal"/>
    <w:rsid w:val="0010590E"/>
    <w:pPr>
      <w:tabs>
        <w:tab w:val="num" w:pos="1080"/>
      </w:tabs>
      <w:ind w:left="1080" w:hanging="360"/>
    </w:pPr>
    <w:rPr>
      <w:rFonts w:ascii="Times New Roman" w:hAnsi="Times New Roman"/>
      <w:sz w:val="20"/>
    </w:rPr>
  </w:style>
  <w:style w:type="paragraph" w:styleId="ListNumber4">
    <w:name w:val="List Number 4"/>
    <w:basedOn w:val="Normal"/>
    <w:rsid w:val="0010590E"/>
    <w:pPr>
      <w:tabs>
        <w:tab w:val="num" w:pos="1440"/>
      </w:tabs>
      <w:ind w:left="1440" w:hanging="360"/>
    </w:pPr>
    <w:rPr>
      <w:rFonts w:ascii="Times New Roman" w:hAnsi="Times New Roman"/>
      <w:sz w:val="20"/>
    </w:rPr>
  </w:style>
  <w:style w:type="paragraph" w:styleId="ListNumber5">
    <w:name w:val="List Number 5"/>
    <w:basedOn w:val="Normal"/>
    <w:rsid w:val="0010590E"/>
    <w:pPr>
      <w:tabs>
        <w:tab w:val="num" w:pos="1800"/>
      </w:tabs>
      <w:ind w:left="1800" w:hanging="360"/>
    </w:pPr>
    <w:rPr>
      <w:rFonts w:ascii="Times New Roman" w:hAnsi="Times New Roman"/>
      <w:sz w:val="20"/>
    </w:rPr>
  </w:style>
  <w:style w:type="paragraph" w:styleId="MacroText">
    <w:name w:val="macro"/>
    <w:semiHidden/>
    <w:rsid w:val="0010590E"/>
    <w:pPr>
      <w:tabs>
        <w:tab w:val="left" w:pos="480"/>
        <w:tab w:val="left" w:pos="960"/>
        <w:tab w:val="left" w:pos="1440"/>
        <w:tab w:val="left" w:pos="1920"/>
        <w:tab w:val="left" w:pos="2400"/>
        <w:tab w:val="left" w:pos="2880"/>
        <w:tab w:val="left" w:pos="3360"/>
        <w:tab w:val="left" w:pos="3840"/>
        <w:tab w:val="left" w:pos="4320"/>
      </w:tabs>
      <w:spacing w:before="200"/>
    </w:pPr>
    <w:rPr>
      <w:rFonts w:ascii="Courier New" w:hAnsi="Courier New" w:cs="Courier New"/>
    </w:rPr>
  </w:style>
  <w:style w:type="paragraph" w:styleId="NormalIndent">
    <w:name w:val="Normal Indent"/>
    <w:basedOn w:val="Normal"/>
    <w:rsid w:val="0010590E"/>
    <w:pPr>
      <w:ind w:left="720"/>
    </w:pPr>
  </w:style>
  <w:style w:type="paragraph" w:styleId="NoteHeading">
    <w:name w:val="Note Heading"/>
    <w:basedOn w:val="Normal"/>
    <w:next w:val="Normal"/>
    <w:rsid w:val="0010590E"/>
  </w:style>
  <w:style w:type="paragraph" w:customStyle="1" w:styleId="numbered">
    <w:name w:val="numbered"/>
    <w:basedOn w:val="Normal"/>
    <w:rsid w:val="0010590E"/>
    <w:pPr>
      <w:tabs>
        <w:tab w:val="num" w:pos="1620"/>
      </w:tabs>
      <w:spacing w:before="0"/>
      <w:ind w:left="1710" w:hanging="360"/>
      <w:jc w:val="both"/>
    </w:pPr>
    <w:rPr>
      <w:rFonts w:ascii="Arial" w:hAnsi="Arial"/>
    </w:rPr>
  </w:style>
  <w:style w:type="paragraph" w:styleId="PlainText">
    <w:name w:val="Plain Text"/>
    <w:basedOn w:val="Normal"/>
    <w:rsid w:val="0010590E"/>
    <w:rPr>
      <w:rFonts w:ascii="Courier New" w:hAnsi="Courier New" w:cs="Courier New"/>
      <w:sz w:val="20"/>
    </w:rPr>
  </w:style>
  <w:style w:type="paragraph" w:styleId="Subtitle">
    <w:name w:val="Subtitle"/>
    <w:basedOn w:val="Normal"/>
    <w:qFormat/>
    <w:rsid w:val="0010590E"/>
    <w:pPr>
      <w:jc w:val="center"/>
      <w:outlineLvl w:val="1"/>
    </w:pPr>
    <w:rPr>
      <w:rFonts w:ascii="Arial" w:hAnsi="Arial" w:cs="Arial"/>
      <w:sz w:val="24"/>
      <w:szCs w:val="24"/>
    </w:rPr>
  </w:style>
  <w:style w:type="paragraph" w:styleId="TableofAuthorities">
    <w:name w:val="table of authorities"/>
    <w:basedOn w:val="Normal"/>
    <w:next w:val="Normal"/>
    <w:semiHidden/>
    <w:rsid w:val="0010590E"/>
    <w:pPr>
      <w:ind w:left="200" w:hanging="200"/>
    </w:pPr>
    <w:rPr>
      <w:rFonts w:ascii="Times New Roman" w:hAnsi="Times New Roman"/>
      <w:sz w:val="20"/>
    </w:rPr>
  </w:style>
  <w:style w:type="paragraph" w:styleId="Title">
    <w:name w:val="Title"/>
    <w:basedOn w:val="Normal"/>
    <w:qFormat/>
    <w:rsid w:val="0010590E"/>
    <w:pPr>
      <w:spacing w:before="240"/>
      <w:jc w:val="center"/>
      <w:outlineLvl w:val="0"/>
    </w:pPr>
    <w:rPr>
      <w:rFonts w:ascii="Arial" w:hAnsi="Arial" w:cs="Arial"/>
      <w:b/>
      <w:bCs/>
      <w:kern w:val="28"/>
      <w:sz w:val="32"/>
      <w:szCs w:val="32"/>
    </w:rPr>
  </w:style>
  <w:style w:type="table" w:styleId="TableGrid">
    <w:name w:val="Table Grid"/>
    <w:basedOn w:val="TableNormal"/>
    <w:uiPriority w:val="59"/>
    <w:rsid w:val="009C765B"/>
    <w:pPr>
      <w:spacing w:before="20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ellHeadingCenterChar">
    <w:name w:val="CellHeadingCenter Char"/>
    <w:link w:val="CellHeadingCenter"/>
    <w:locked/>
    <w:rsid w:val="007211A2"/>
    <w:rPr>
      <w:rFonts w:ascii="Verdana" w:hAnsi="Verdana"/>
      <w:b/>
      <w:color w:val="0860A8"/>
      <w:sz w:val="16"/>
    </w:rPr>
  </w:style>
  <w:style w:type="character" w:customStyle="1" w:styleId="CellBodyLeftChar">
    <w:name w:val="CellBodyLeft Char"/>
    <w:link w:val="CellBodyLeft"/>
    <w:locked/>
    <w:rsid w:val="007211A2"/>
    <w:rPr>
      <w:rFonts w:ascii="Verdana" w:hAnsi="Verdana"/>
      <w:color w:val="000000"/>
      <w:sz w:val="16"/>
    </w:rPr>
  </w:style>
  <w:style w:type="paragraph" w:styleId="NormalWeb">
    <w:name w:val="Normal (Web)"/>
    <w:basedOn w:val="Normal"/>
    <w:uiPriority w:val="99"/>
    <w:unhideWhenUsed/>
    <w:rsid w:val="00BA4A91"/>
    <w:pPr>
      <w:spacing w:before="100" w:beforeAutospacing="1" w:after="100" w:afterAutospacing="1"/>
    </w:pPr>
    <w:rPr>
      <w:rFonts w:ascii="Times New Roman" w:hAnsi="Times New Roman"/>
      <w:sz w:val="24"/>
      <w:szCs w:val="24"/>
    </w:rPr>
  </w:style>
  <w:style w:type="paragraph" w:customStyle="1" w:styleId="CodeGrey">
    <w:name w:val="Code Grey"/>
    <w:basedOn w:val="Normal"/>
    <w:uiPriority w:val="99"/>
    <w:rsid w:val="00BF3602"/>
    <w:pPr>
      <w:shd w:val="clear" w:color="auto" w:fill="D9D9D9"/>
      <w:tabs>
        <w:tab w:val="left" w:pos="288"/>
        <w:tab w:val="left" w:pos="864"/>
        <w:tab w:val="left" w:pos="1260"/>
        <w:tab w:val="left" w:pos="1620"/>
        <w:tab w:val="left" w:pos="1872"/>
        <w:tab w:val="left" w:pos="2160"/>
        <w:tab w:val="left" w:pos="2520"/>
        <w:tab w:val="left" w:pos="2664"/>
        <w:tab w:val="left" w:pos="3060"/>
        <w:tab w:val="left" w:pos="3420"/>
        <w:tab w:val="left" w:pos="3672"/>
        <w:tab w:val="left" w:pos="3960"/>
        <w:tab w:val="left" w:pos="4320"/>
        <w:tab w:val="left" w:pos="4680"/>
        <w:tab w:val="left" w:pos="5040"/>
        <w:tab w:val="left" w:pos="5400"/>
        <w:tab w:val="left" w:pos="5760"/>
      </w:tabs>
      <w:spacing w:before="120" w:after="240"/>
      <w:ind w:left="288"/>
      <w:contextualSpacing/>
    </w:pPr>
    <w:rPr>
      <w:rFonts w:ascii="Lucida Console" w:eastAsia="MS Mincho" w:hAnsi="Lucida Console"/>
      <w:noProof/>
      <w:color w:val="000000"/>
      <w:sz w:val="16"/>
      <w:szCs w:val="16"/>
      <w:lang w:eastAsia="ja-JP"/>
    </w:rPr>
  </w:style>
  <w:style w:type="character" w:customStyle="1" w:styleId="CellBodyCenterChar">
    <w:name w:val="CellBodyCenter Char"/>
    <w:link w:val="CellBodyCenter"/>
    <w:locked/>
    <w:rsid w:val="00EA5F49"/>
    <w:rPr>
      <w:rFonts w:ascii="Verdana" w:hAnsi="Verdana" w:cs="Arial"/>
      <w:snapToGrid w:val="0"/>
      <w:color w:val="000000"/>
      <w:sz w:val="16"/>
      <w:lang w:val="en-GB"/>
    </w:rPr>
  </w:style>
  <w:style w:type="character" w:customStyle="1" w:styleId="Heading2Char">
    <w:name w:val="Heading 2 Char"/>
    <w:link w:val="Heading2"/>
    <w:uiPriority w:val="9"/>
    <w:rsid w:val="00671567"/>
    <w:rPr>
      <w:rFonts w:ascii="Verdana" w:hAnsi="Verdana"/>
      <w:b/>
      <w:color w:val="0860A8"/>
      <w:sz w:val="28"/>
    </w:rPr>
  </w:style>
  <w:style w:type="character" w:customStyle="1" w:styleId="CodeChar">
    <w:name w:val="Code Char"/>
    <w:link w:val="Code"/>
    <w:rsid w:val="00DF708A"/>
    <w:rPr>
      <w:rFonts w:ascii="Courier" w:hAnsi="Courier"/>
      <w:color w:val="000000"/>
      <w:sz w:val="18"/>
    </w:rPr>
  </w:style>
  <w:style w:type="paragraph" w:customStyle="1" w:styleId="ColorfulList-Accent11">
    <w:name w:val="Colorful List - Accent 11"/>
    <w:basedOn w:val="Normal"/>
    <w:uiPriority w:val="34"/>
    <w:qFormat/>
    <w:rsid w:val="00DF708A"/>
    <w:pPr>
      <w:ind w:left="720"/>
      <w:contextualSpacing/>
    </w:pPr>
  </w:style>
  <w:style w:type="paragraph" w:styleId="ListParagraph">
    <w:name w:val="List Paragraph"/>
    <w:basedOn w:val="Normal"/>
    <w:uiPriority w:val="34"/>
    <w:qFormat/>
    <w:rsid w:val="003875CE"/>
    <w:pPr>
      <w:ind w:left="720"/>
    </w:pPr>
    <w:rPr>
      <w:rFonts w:eastAsia="Calibri" w:cs="Calibri"/>
    </w:rPr>
  </w:style>
  <w:style w:type="paragraph" w:styleId="Revision">
    <w:name w:val="Revision"/>
    <w:hidden/>
    <w:uiPriority w:val="99"/>
    <w:semiHidden/>
    <w:rsid w:val="007D5364"/>
    <w:rPr>
      <w:rFonts w:ascii="Verdana" w:hAnsi="Verdana"/>
      <w:sz w:val="18"/>
    </w:rPr>
  </w:style>
  <w:style w:type="paragraph" w:customStyle="1" w:styleId="EndofChapter">
    <w:name w:val="End of Chapter"/>
    <w:basedOn w:val="ListNumberedList"/>
    <w:qFormat/>
    <w:rsid w:val="00E20F45"/>
    <w:pPr>
      <w:numPr>
        <w:numId w:val="0"/>
      </w:numPr>
      <w:spacing w:before="480"/>
      <w:jc w:val="center"/>
    </w:pPr>
    <w:rPr>
      <w:b/>
      <w:color w:val="0070C0"/>
      <w:sz w:val="24"/>
      <w:szCs w:val="24"/>
    </w:rPr>
  </w:style>
  <w:style w:type="paragraph" w:customStyle="1" w:styleId="Level3">
    <w:name w:val="Level 3"/>
    <w:basedOn w:val="Normal"/>
    <w:link w:val="Level3Char"/>
    <w:qFormat/>
    <w:rsid w:val="004B4D2D"/>
    <w:pPr>
      <w:spacing w:after="200" w:line="276" w:lineRule="auto"/>
      <w:ind w:left="720" w:hanging="720"/>
      <w:outlineLvl w:val="1"/>
    </w:pPr>
    <w:rPr>
      <w:rFonts w:asciiTheme="majorBidi" w:eastAsiaTheme="majorEastAsia" w:hAnsiTheme="majorBidi" w:cstheme="majorBidi"/>
      <w:b/>
      <w:sz w:val="22"/>
      <w:szCs w:val="22"/>
      <w:lang w:bidi="en-US"/>
    </w:rPr>
  </w:style>
  <w:style w:type="character" w:customStyle="1" w:styleId="Level3Char">
    <w:name w:val="Level 3 Char"/>
    <w:basedOn w:val="DefaultParagraphFont"/>
    <w:link w:val="Level3"/>
    <w:rsid w:val="004B4D2D"/>
    <w:rPr>
      <w:rFonts w:asciiTheme="majorBidi" w:eastAsiaTheme="majorEastAsia" w:hAnsiTheme="majorBidi" w:cstheme="majorBidi"/>
      <w:b/>
      <w:sz w:val="22"/>
      <w:szCs w:val="22"/>
      <w:lang w:bidi="en-US"/>
    </w:rPr>
  </w:style>
  <w:style w:type="paragraph" w:customStyle="1" w:styleId="CellNormal">
    <w:name w:val="Cell Normal"/>
    <w:basedOn w:val="Normal"/>
    <w:qFormat/>
    <w:rsid w:val="007A7C4E"/>
    <w:pPr>
      <w:spacing w:before="60"/>
    </w:pPr>
    <w:rPr>
      <w:rFonts w:ascii="Times New Roman" w:hAnsi="Times New Roman"/>
      <w:sz w:val="20"/>
    </w:rPr>
  </w:style>
  <w:style w:type="paragraph" w:customStyle="1" w:styleId="CellHeader">
    <w:name w:val="Cell Header"/>
    <w:qFormat/>
    <w:rsid w:val="007A7C4E"/>
    <w:pPr>
      <w:keepNext/>
      <w:keepLines/>
      <w:spacing w:before="120" w:after="120" w:line="160" w:lineRule="exact"/>
      <w:ind w:left="40" w:right="40"/>
      <w:jc w:val="center"/>
    </w:pPr>
    <w:rPr>
      <w:rFonts w:ascii="Arial" w:hAnsi="Arial"/>
      <w:b/>
      <w:color w:val="0000FF"/>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436512">
      <w:bodyDiv w:val="1"/>
      <w:marLeft w:val="0"/>
      <w:marRight w:val="0"/>
      <w:marTop w:val="0"/>
      <w:marBottom w:val="0"/>
      <w:divBdr>
        <w:top w:val="none" w:sz="0" w:space="0" w:color="auto"/>
        <w:left w:val="none" w:sz="0" w:space="0" w:color="auto"/>
        <w:bottom w:val="none" w:sz="0" w:space="0" w:color="auto"/>
        <w:right w:val="none" w:sz="0" w:space="0" w:color="auto"/>
      </w:divBdr>
    </w:div>
    <w:div w:id="124588800">
      <w:bodyDiv w:val="1"/>
      <w:marLeft w:val="0"/>
      <w:marRight w:val="0"/>
      <w:marTop w:val="0"/>
      <w:marBottom w:val="0"/>
      <w:divBdr>
        <w:top w:val="none" w:sz="0" w:space="0" w:color="auto"/>
        <w:left w:val="none" w:sz="0" w:space="0" w:color="auto"/>
        <w:bottom w:val="none" w:sz="0" w:space="0" w:color="auto"/>
        <w:right w:val="none" w:sz="0" w:space="0" w:color="auto"/>
      </w:divBdr>
    </w:div>
    <w:div w:id="149293376">
      <w:bodyDiv w:val="1"/>
      <w:marLeft w:val="0"/>
      <w:marRight w:val="0"/>
      <w:marTop w:val="0"/>
      <w:marBottom w:val="0"/>
      <w:divBdr>
        <w:top w:val="none" w:sz="0" w:space="0" w:color="auto"/>
        <w:left w:val="none" w:sz="0" w:space="0" w:color="auto"/>
        <w:bottom w:val="none" w:sz="0" w:space="0" w:color="auto"/>
        <w:right w:val="none" w:sz="0" w:space="0" w:color="auto"/>
      </w:divBdr>
      <w:divsChild>
        <w:div w:id="196703289">
          <w:marLeft w:val="1080"/>
          <w:marRight w:val="0"/>
          <w:marTop w:val="96"/>
          <w:marBottom w:val="0"/>
          <w:divBdr>
            <w:top w:val="none" w:sz="0" w:space="0" w:color="auto"/>
            <w:left w:val="none" w:sz="0" w:space="0" w:color="auto"/>
            <w:bottom w:val="none" w:sz="0" w:space="0" w:color="auto"/>
            <w:right w:val="none" w:sz="0" w:space="0" w:color="auto"/>
          </w:divBdr>
        </w:div>
        <w:div w:id="1477379566">
          <w:marLeft w:val="446"/>
          <w:marRight w:val="0"/>
          <w:marTop w:val="346"/>
          <w:marBottom w:val="0"/>
          <w:divBdr>
            <w:top w:val="none" w:sz="0" w:space="0" w:color="auto"/>
            <w:left w:val="none" w:sz="0" w:space="0" w:color="auto"/>
            <w:bottom w:val="none" w:sz="0" w:space="0" w:color="auto"/>
            <w:right w:val="none" w:sz="0" w:space="0" w:color="auto"/>
          </w:divBdr>
        </w:div>
        <w:div w:id="1849100495">
          <w:marLeft w:val="1080"/>
          <w:marRight w:val="0"/>
          <w:marTop w:val="96"/>
          <w:marBottom w:val="0"/>
          <w:divBdr>
            <w:top w:val="none" w:sz="0" w:space="0" w:color="auto"/>
            <w:left w:val="none" w:sz="0" w:space="0" w:color="auto"/>
            <w:bottom w:val="none" w:sz="0" w:space="0" w:color="auto"/>
            <w:right w:val="none" w:sz="0" w:space="0" w:color="auto"/>
          </w:divBdr>
        </w:div>
        <w:div w:id="2051951144">
          <w:marLeft w:val="1080"/>
          <w:marRight w:val="0"/>
          <w:marTop w:val="96"/>
          <w:marBottom w:val="0"/>
          <w:divBdr>
            <w:top w:val="none" w:sz="0" w:space="0" w:color="auto"/>
            <w:left w:val="none" w:sz="0" w:space="0" w:color="auto"/>
            <w:bottom w:val="none" w:sz="0" w:space="0" w:color="auto"/>
            <w:right w:val="none" w:sz="0" w:space="0" w:color="auto"/>
          </w:divBdr>
        </w:div>
      </w:divsChild>
    </w:div>
    <w:div w:id="164133357">
      <w:bodyDiv w:val="1"/>
      <w:marLeft w:val="0"/>
      <w:marRight w:val="0"/>
      <w:marTop w:val="0"/>
      <w:marBottom w:val="0"/>
      <w:divBdr>
        <w:top w:val="none" w:sz="0" w:space="0" w:color="auto"/>
        <w:left w:val="none" w:sz="0" w:space="0" w:color="auto"/>
        <w:bottom w:val="none" w:sz="0" w:space="0" w:color="auto"/>
        <w:right w:val="none" w:sz="0" w:space="0" w:color="auto"/>
      </w:divBdr>
    </w:div>
    <w:div w:id="171461055">
      <w:bodyDiv w:val="1"/>
      <w:marLeft w:val="0"/>
      <w:marRight w:val="0"/>
      <w:marTop w:val="0"/>
      <w:marBottom w:val="0"/>
      <w:divBdr>
        <w:top w:val="none" w:sz="0" w:space="0" w:color="auto"/>
        <w:left w:val="none" w:sz="0" w:space="0" w:color="auto"/>
        <w:bottom w:val="none" w:sz="0" w:space="0" w:color="auto"/>
        <w:right w:val="none" w:sz="0" w:space="0" w:color="auto"/>
      </w:divBdr>
    </w:div>
    <w:div w:id="188222916">
      <w:bodyDiv w:val="1"/>
      <w:marLeft w:val="0"/>
      <w:marRight w:val="0"/>
      <w:marTop w:val="0"/>
      <w:marBottom w:val="0"/>
      <w:divBdr>
        <w:top w:val="none" w:sz="0" w:space="0" w:color="auto"/>
        <w:left w:val="none" w:sz="0" w:space="0" w:color="auto"/>
        <w:bottom w:val="none" w:sz="0" w:space="0" w:color="auto"/>
        <w:right w:val="none" w:sz="0" w:space="0" w:color="auto"/>
      </w:divBdr>
    </w:div>
    <w:div w:id="213586724">
      <w:bodyDiv w:val="1"/>
      <w:marLeft w:val="0"/>
      <w:marRight w:val="0"/>
      <w:marTop w:val="0"/>
      <w:marBottom w:val="0"/>
      <w:divBdr>
        <w:top w:val="none" w:sz="0" w:space="0" w:color="auto"/>
        <w:left w:val="none" w:sz="0" w:space="0" w:color="auto"/>
        <w:bottom w:val="none" w:sz="0" w:space="0" w:color="auto"/>
        <w:right w:val="none" w:sz="0" w:space="0" w:color="auto"/>
      </w:divBdr>
    </w:div>
    <w:div w:id="269507517">
      <w:bodyDiv w:val="1"/>
      <w:marLeft w:val="0"/>
      <w:marRight w:val="0"/>
      <w:marTop w:val="0"/>
      <w:marBottom w:val="0"/>
      <w:divBdr>
        <w:top w:val="none" w:sz="0" w:space="0" w:color="auto"/>
        <w:left w:val="none" w:sz="0" w:space="0" w:color="auto"/>
        <w:bottom w:val="none" w:sz="0" w:space="0" w:color="auto"/>
        <w:right w:val="none" w:sz="0" w:space="0" w:color="auto"/>
      </w:divBdr>
    </w:div>
    <w:div w:id="318116610">
      <w:bodyDiv w:val="1"/>
      <w:marLeft w:val="0"/>
      <w:marRight w:val="0"/>
      <w:marTop w:val="0"/>
      <w:marBottom w:val="0"/>
      <w:divBdr>
        <w:top w:val="none" w:sz="0" w:space="0" w:color="auto"/>
        <w:left w:val="none" w:sz="0" w:space="0" w:color="auto"/>
        <w:bottom w:val="none" w:sz="0" w:space="0" w:color="auto"/>
        <w:right w:val="none" w:sz="0" w:space="0" w:color="auto"/>
      </w:divBdr>
    </w:div>
    <w:div w:id="333192038">
      <w:bodyDiv w:val="1"/>
      <w:marLeft w:val="0"/>
      <w:marRight w:val="0"/>
      <w:marTop w:val="0"/>
      <w:marBottom w:val="0"/>
      <w:divBdr>
        <w:top w:val="none" w:sz="0" w:space="0" w:color="auto"/>
        <w:left w:val="none" w:sz="0" w:space="0" w:color="auto"/>
        <w:bottom w:val="none" w:sz="0" w:space="0" w:color="auto"/>
        <w:right w:val="none" w:sz="0" w:space="0" w:color="auto"/>
      </w:divBdr>
    </w:div>
    <w:div w:id="382675303">
      <w:bodyDiv w:val="1"/>
      <w:marLeft w:val="0"/>
      <w:marRight w:val="0"/>
      <w:marTop w:val="0"/>
      <w:marBottom w:val="0"/>
      <w:divBdr>
        <w:top w:val="none" w:sz="0" w:space="0" w:color="auto"/>
        <w:left w:val="none" w:sz="0" w:space="0" w:color="auto"/>
        <w:bottom w:val="none" w:sz="0" w:space="0" w:color="auto"/>
        <w:right w:val="none" w:sz="0" w:space="0" w:color="auto"/>
      </w:divBdr>
    </w:div>
    <w:div w:id="391275064">
      <w:bodyDiv w:val="1"/>
      <w:marLeft w:val="0"/>
      <w:marRight w:val="0"/>
      <w:marTop w:val="0"/>
      <w:marBottom w:val="0"/>
      <w:divBdr>
        <w:top w:val="none" w:sz="0" w:space="0" w:color="auto"/>
        <w:left w:val="none" w:sz="0" w:space="0" w:color="auto"/>
        <w:bottom w:val="none" w:sz="0" w:space="0" w:color="auto"/>
        <w:right w:val="none" w:sz="0" w:space="0" w:color="auto"/>
      </w:divBdr>
      <w:divsChild>
        <w:div w:id="1715348651">
          <w:marLeft w:val="547"/>
          <w:marRight w:val="0"/>
          <w:marTop w:val="0"/>
          <w:marBottom w:val="0"/>
          <w:divBdr>
            <w:top w:val="none" w:sz="0" w:space="0" w:color="auto"/>
            <w:left w:val="none" w:sz="0" w:space="0" w:color="auto"/>
            <w:bottom w:val="none" w:sz="0" w:space="0" w:color="auto"/>
            <w:right w:val="none" w:sz="0" w:space="0" w:color="auto"/>
          </w:divBdr>
        </w:div>
        <w:div w:id="700319514">
          <w:marLeft w:val="547"/>
          <w:marRight w:val="0"/>
          <w:marTop w:val="0"/>
          <w:marBottom w:val="0"/>
          <w:divBdr>
            <w:top w:val="none" w:sz="0" w:space="0" w:color="auto"/>
            <w:left w:val="none" w:sz="0" w:space="0" w:color="auto"/>
            <w:bottom w:val="none" w:sz="0" w:space="0" w:color="auto"/>
            <w:right w:val="none" w:sz="0" w:space="0" w:color="auto"/>
          </w:divBdr>
        </w:div>
        <w:div w:id="2100985442">
          <w:marLeft w:val="547"/>
          <w:marRight w:val="0"/>
          <w:marTop w:val="0"/>
          <w:marBottom w:val="0"/>
          <w:divBdr>
            <w:top w:val="none" w:sz="0" w:space="0" w:color="auto"/>
            <w:left w:val="none" w:sz="0" w:space="0" w:color="auto"/>
            <w:bottom w:val="none" w:sz="0" w:space="0" w:color="auto"/>
            <w:right w:val="none" w:sz="0" w:space="0" w:color="auto"/>
          </w:divBdr>
        </w:div>
      </w:divsChild>
    </w:div>
    <w:div w:id="416441631">
      <w:bodyDiv w:val="1"/>
      <w:marLeft w:val="0"/>
      <w:marRight w:val="0"/>
      <w:marTop w:val="0"/>
      <w:marBottom w:val="0"/>
      <w:divBdr>
        <w:top w:val="none" w:sz="0" w:space="0" w:color="auto"/>
        <w:left w:val="none" w:sz="0" w:space="0" w:color="auto"/>
        <w:bottom w:val="none" w:sz="0" w:space="0" w:color="auto"/>
        <w:right w:val="none" w:sz="0" w:space="0" w:color="auto"/>
      </w:divBdr>
    </w:div>
    <w:div w:id="587740036">
      <w:bodyDiv w:val="1"/>
      <w:marLeft w:val="0"/>
      <w:marRight w:val="0"/>
      <w:marTop w:val="0"/>
      <w:marBottom w:val="0"/>
      <w:divBdr>
        <w:top w:val="none" w:sz="0" w:space="0" w:color="auto"/>
        <w:left w:val="none" w:sz="0" w:space="0" w:color="auto"/>
        <w:bottom w:val="none" w:sz="0" w:space="0" w:color="auto"/>
        <w:right w:val="none" w:sz="0" w:space="0" w:color="auto"/>
      </w:divBdr>
    </w:div>
    <w:div w:id="619725358">
      <w:bodyDiv w:val="1"/>
      <w:marLeft w:val="0"/>
      <w:marRight w:val="0"/>
      <w:marTop w:val="0"/>
      <w:marBottom w:val="0"/>
      <w:divBdr>
        <w:top w:val="none" w:sz="0" w:space="0" w:color="auto"/>
        <w:left w:val="none" w:sz="0" w:space="0" w:color="auto"/>
        <w:bottom w:val="none" w:sz="0" w:space="0" w:color="auto"/>
        <w:right w:val="none" w:sz="0" w:space="0" w:color="auto"/>
      </w:divBdr>
    </w:div>
    <w:div w:id="646669724">
      <w:bodyDiv w:val="1"/>
      <w:marLeft w:val="0"/>
      <w:marRight w:val="0"/>
      <w:marTop w:val="0"/>
      <w:marBottom w:val="0"/>
      <w:divBdr>
        <w:top w:val="none" w:sz="0" w:space="0" w:color="auto"/>
        <w:left w:val="none" w:sz="0" w:space="0" w:color="auto"/>
        <w:bottom w:val="none" w:sz="0" w:space="0" w:color="auto"/>
        <w:right w:val="none" w:sz="0" w:space="0" w:color="auto"/>
      </w:divBdr>
    </w:div>
    <w:div w:id="650135544">
      <w:bodyDiv w:val="1"/>
      <w:marLeft w:val="0"/>
      <w:marRight w:val="0"/>
      <w:marTop w:val="0"/>
      <w:marBottom w:val="0"/>
      <w:divBdr>
        <w:top w:val="none" w:sz="0" w:space="0" w:color="auto"/>
        <w:left w:val="none" w:sz="0" w:space="0" w:color="auto"/>
        <w:bottom w:val="none" w:sz="0" w:space="0" w:color="auto"/>
        <w:right w:val="none" w:sz="0" w:space="0" w:color="auto"/>
      </w:divBdr>
    </w:div>
    <w:div w:id="652566567">
      <w:bodyDiv w:val="1"/>
      <w:marLeft w:val="0"/>
      <w:marRight w:val="0"/>
      <w:marTop w:val="0"/>
      <w:marBottom w:val="0"/>
      <w:divBdr>
        <w:top w:val="none" w:sz="0" w:space="0" w:color="auto"/>
        <w:left w:val="none" w:sz="0" w:space="0" w:color="auto"/>
        <w:bottom w:val="none" w:sz="0" w:space="0" w:color="auto"/>
        <w:right w:val="none" w:sz="0" w:space="0" w:color="auto"/>
      </w:divBdr>
    </w:div>
    <w:div w:id="707992543">
      <w:bodyDiv w:val="1"/>
      <w:marLeft w:val="0"/>
      <w:marRight w:val="0"/>
      <w:marTop w:val="0"/>
      <w:marBottom w:val="0"/>
      <w:divBdr>
        <w:top w:val="none" w:sz="0" w:space="0" w:color="auto"/>
        <w:left w:val="none" w:sz="0" w:space="0" w:color="auto"/>
        <w:bottom w:val="none" w:sz="0" w:space="0" w:color="auto"/>
        <w:right w:val="none" w:sz="0" w:space="0" w:color="auto"/>
      </w:divBdr>
    </w:div>
    <w:div w:id="716927210">
      <w:bodyDiv w:val="1"/>
      <w:marLeft w:val="0"/>
      <w:marRight w:val="0"/>
      <w:marTop w:val="0"/>
      <w:marBottom w:val="0"/>
      <w:divBdr>
        <w:top w:val="none" w:sz="0" w:space="0" w:color="auto"/>
        <w:left w:val="none" w:sz="0" w:space="0" w:color="auto"/>
        <w:bottom w:val="none" w:sz="0" w:space="0" w:color="auto"/>
        <w:right w:val="none" w:sz="0" w:space="0" w:color="auto"/>
      </w:divBdr>
    </w:div>
    <w:div w:id="843475115">
      <w:bodyDiv w:val="1"/>
      <w:marLeft w:val="0"/>
      <w:marRight w:val="0"/>
      <w:marTop w:val="0"/>
      <w:marBottom w:val="0"/>
      <w:divBdr>
        <w:top w:val="none" w:sz="0" w:space="0" w:color="auto"/>
        <w:left w:val="none" w:sz="0" w:space="0" w:color="auto"/>
        <w:bottom w:val="none" w:sz="0" w:space="0" w:color="auto"/>
        <w:right w:val="none" w:sz="0" w:space="0" w:color="auto"/>
      </w:divBdr>
      <w:divsChild>
        <w:div w:id="185798676">
          <w:marLeft w:val="547"/>
          <w:marRight w:val="0"/>
          <w:marTop w:val="0"/>
          <w:marBottom w:val="120"/>
          <w:divBdr>
            <w:top w:val="none" w:sz="0" w:space="0" w:color="auto"/>
            <w:left w:val="none" w:sz="0" w:space="0" w:color="auto"/>
            <w:bottom w:val="none" w:sz="0" w:space="0" w:color="auto"/>
            <w:right w:val="none" w:sz="0" w:space="0" w:color="auto"/>
          </w:divBdr>
        </w:div>
        <w:div w:id="1333795291">
          <w:marLeft w:val="547"/>
          <w:marRight w:val="0"/>
          <w:marTop w:val="0"/>
          <w:marBottom w:val="120"/>
          <w:divBdr>
            <w:top w:val="none" w:sz="0" w:space="0" w:color="auto"/>
            <w:left w:val="none" w:sz="0" w:space="0" w:color="auto"/>
            <w:bottom w:val="none" w:sz="0" w:space="0" w:color="auto"/>
            <w:right w:val="none" w:sz="0" w:space="0" w:color="auto"/>
          </w:divBdr>
        </w:div>
        <w:div w:id="1038093666">
          <w:marLeft w:val="547"/>
          <w:marRight w:val="0"/>
          <w:marTop w:val="0"/>
          <w:marBottom w:val="120"/>
          <w:divBdr>
            <w:top w:val="none" w:sz="0" w:space="0" w:color="auto"/>
            <w:left w:val="none" w:sz="0" w:space="0" w:color="auto"/>
            <w:bottom w:val="none" w:sz="0" w:space="0" w:color="auto"/>
            <w:right w:val="none" w:sz="0" w:space="0" w:color="auto"/>
          </w:divBdr>
        </w:div>
        <w:div w:id="1267736449">
          <w:marLeft w:val="547"/>
          <w:marRight w:val="0"/>
          <w:marTop w:val="0"/>
          <w:marBottom w:val="120"/>
          <w:divBdr>
            <w:top w:val="none" w:sz="0" w:space="0" w:color="auto"/>
            <w:left w:val="none" w:sz="0" w:space="0" w:color="auto"/>
            <w:bottom w:val="none" w:sz="0" w:space="0" w:color="auto"/>
            <w:right w:val="none" w:sz="0" w:space="0" w:color="auto"/>
          </w:divBdr>
        </w:div>
      </w:divsChild>
    </w:div>
    <w:div w:id="844786604">
      <w:bodyDiv w:val="1"/>
      <w:marLeft w:val="0"/>
      <w:marRight w:val="0"/>
      <w:marTop w:val="0"/>
      <w:marBottom w:val="0"/>
      <w:divBdr>
        <w:top w:val="none" w:sz="0" w:space="0" w:color="auto"/>
        <w:left w:val="none" w:sz="0" w:space="0" w:color="auto"/>
        <w:bottom w:val="none" w:sz="0" w:space="0" w:color="auto"/>
        <w:right w:val="none" w:sz="0" w:space="0" w:color="auto"/>
      </w:divBdr>
    </w:div>
    <w:div w:id="846289180">
      <w:bodyDiv w:val="1"/>
      <w:marLeft w:val="0"/>
      <w:marRight w:val="0"/>
      <w:marTop w:val="0"/>
      <w:marBottom w:val="0"/>
      <w:divBdr>
        <w:top w:val="none" w:sz="0" w:space="0" w:color="auto"/>
        <w:left w:val="none" w:sz="0" w:space="0" w:color="auto"/>
        <w:bottom w:val="none" w:sz="0" w:space="0" w:color="auto"/>
        <w:right w:val="none" w:sz="0" w:space="0" w:color="auto"/>
      </w:divBdr>
    </w:div>
    <w:div w:id="859507191">
      <w:bodyDiv w:val="1"/>
      <w:marLeft w:val="0"/>
      <w:marRight w:val="0"/>
      <w:marTop w:val="0"/>
      <w:marBottom w:val="0"/>
      <w:divBdr>
        <w:top w:val="none" w:sz="0" w:space="0" w:color="auto"/>
        <w:left w:val="none" w:sz="0" w:space="0" w:color="auto"/>
        <w:bottom w:val="none" w:sz="0" w:space="0" w:color="auto"/>
        <w:right w:val="none" w:sz="0" w:space="0" w:color="auto"/>
      </w:divBdr>
    </w:div>
    <w:div w:id="975834921">
      <w:bodyDiv w:val="1"/>
      <w:marLeft w:val="0"/>
      <w:marRight w:val="0"/>
      <w:marTop w:val="0"/>
      <w:marBottom w:val="0"/>
      <w:divBdr>
        <w:top w:val="none" w:sz="0" w:space="0" w:color="auto"/>
        <w:left w:val="none" w:sz="0" w:space="0" w:color="auto"/>
        <w:bottom w:val="none" w:sz="0" w:space="0" w:color="auto"/>
        <w:right w:val="none" w:sz="0" w:space="0" w:color="auto"/>
      </w:divBdr>
    </w:div>
    <w:div w:id="990865801">
      <w:bodyDiv w:val="1"/>
      <w:marLeft w:val="0"/>
      <w:marRight w:val="0"/>
      <w:marTop w:val="0"/>
      <w:marBottom w:val="0"/>
      <w:divBdr>
        <w:top w:val="none" w:sz="0" w:space="0" w:color="auto"/>
        <w:left w:val="none" w:sz="0" w:space="0" w:color="auto"/>
        <w:bottom w:val="none" w:sz="0" w:space="0" w:color="auto"/>
        <w:right w:val="none" w:sz="0" w:space="0" w:color="auto"/>
      </w:divBdr>
    </w:div>
    <w:div w:id="1011566611">
      <w:bodyDiv w:val="1"/>
      <w:marLeft w:val="0"/>
      <w:marRight w:val="0"/>
      <w:marTop w:val="0"/>
      <w:marBottom w:val="0"/>
      <w:divBdr>
        <w:top w:val="none" w:sz="0" w:space="0" w:color="auto"/>
        <w:left w:val="none" w:sz="0" w:space="0" w:color="auto"/>
        <w:bottom w:val="none" w:sz="0" w:space="0" w:color="auto"/>
        <w:right w:val="none" w:sz="0" w:space="0" w:color="auto"/>
      </w:divBdr>
    </w:div>
    <w:div w:id="1036809453">
      <w:bodyDiv w:val="1"/>
      <w:marLeft w:val="0"/>
      <w:marRight w:val="0"/>
      <w:marTop w:val="0"/>
      <w:marBottom w:val="0"/>
      <w:divBdr>
        <w:top w:val="none" w:sz="0" w:space="0" w:color="auto"/>
        <w:left w:val="none" w:sz="0" w:space="0" w:color="auto"/>
        <w:bottom w:val="none" w:sz="0" w:space="0" w:color="auto"/>
        <w:right w:val="none" w:sz="0" w:space="0" w:color="auto"/>
      </w:divBdr>
    </w:div>
    <w:div w:id="1072309571">
      <w:bodyDiv w:val="1"/>
      <w:marLeft w:val="0"/>
      <w:marRight w:val="0"/>
      <w:marTop w:val="0"/>
      <w:marBottom w:val="0"/>
      <w:divBdr>
        <w:top w:val="none" w:sz="0" w:space="0" w:color="auto"/>
        <w:left w:val="none" w:sz="0" w:space="0" w:color="auto"/>
        <w:bottom w:val="none" w:sz="0" w:space="0" w:color="auto"/>
        <w:right w:val="none" w:sz="0" w:space="0" w:color="auto"/>
      </w:divBdr>
    </w:div>
    <w:div w:id="1209761206">
      <w:bodyDiv w:val="1"/>
      <w:marLeft w:val="0"/>
      <w:marRight w:val="0"/>
      <w:marTop w:val="0"/>
      <w:marBottom w:val="0"/>
      <w:divBdr>
        <w:top w:val="none" w:sz="0" w:space="0" w:color="auto"/>
        <w:left w:val="none" w:sz="0" w:space="0" w:color="auto"/>
        <w:bottom w:val="none" w:sz="0" w:space="0" w:color="auto"/>
        <w:right w:val="none" w:sz="0" w:space="0" w:color="auto"/>
      </w:divBdr>
    </w:div>
    <w:div w:id="1266884220">
      <w:bodyDiv w:val="1"/>
      <w:marLeft w:val="0"/>
      <w:marRight w:val="0"/>
      <w:marTop w:val="0"/>
      <w:marBottom w:val="0"/>
      <w:divBdr>
        <w:top w:val="none" w:sz="0" w:space="0" w:color="auto"/>
        <w:left w:val="none" w:sz="0" w:space="0" w:color="auto"/>
        <w:bottom w:val="none" w:sz="0" w:space="0" w:color="auto"/>
        <w:right w:val="none" w:sz="0" w:space="0" w:color="auto"/>
      </w:divBdr>
    </w:div>
    <w:div w:id="1279754191">
      <w:bodyDiv w:val="1"/>
      <w:marLeft w:val="0"/>
      <w:marRight w:val="0"/>
      <w:marTop w:val="0"/>
      <w:marBottom w:val="0"/>
      <w:divBdr>
        <w:top w:val="none" w:sz="0" w:space="0" w:color="auto"/>
        <w:left w:val="none" w:sz="0" w:space="0" w:color="auto"/>
        <w:bottom w:val="none" w:sz="0" w:space="0" w:color="auto"/>
        <w:right w:val="none" w:sz="0" w:space="0" w:color="auto"/>
      </w:divBdr>
    </w:div>
    <w:div w:id="1323391181">
      <w:bodyDiv w:val="1"/>
      <w:marLeft w:val="0"/>
      <w:marRight w:val="0"/>
      <w:marTop w:val="0"/>
      <w:marBottom w:val="0"/>
      <w:divBdr>
        <w:top w:val="none" w:sz="0" w:space="0" w:color="auto"/>
        <w:left w:val="none" w:sz="0" w:space="0" w:color="auto"/>
        <w:bottom w:val="none" w:sz="0" w:space="0" w:color="auto"/>
        <w:right w:val="none" w:sz="0" w:space="0" w:color="auto"/>
      </w:divBdr>
    </w:div>
    <w:div w:id="1421218642">
      <w:bodyDiv w:val="1"/>
      <w:marLeft w:val="0"/>
      <w:marRight w:val="0"/>
      <w:marTop w:val="0"/>
      <w:marBottom w:val="0"/>
      <w:divBdr>
        <w:top w:val="none" w:sz="0" w:space="0" w:color="auto"/>
        <w:left w:val="none" w:sz="0" w:space="0" w:color="auto"/>
        <w:bottom w:val="none" w:sz="0" w:space="0" w:color="auto"/>
        <w:right w:val="none" w:sz="0" w:space="0" w:color="auto"/>
      </w:divBdr>
    </w:div>
    <w:div w:id="1481725543">
      <w:bodyDiv w:val="1"/>
      <w:marLeft w:val="0"/>
      <w:marRight w:val="0"/>
      <w:marTop w:val="0"/>
      <w:marBottom w:val="0"/>
      <w:divBdr>
        <w:top w:val="none" w:sz="0" w:space="0" w:color="auto"/>
        <w:left w:val="none" w:sz="0" w:space="0" w:color="auto"/>
        <w:bottom w:val="none" w:sz="0" w:space="0" w:color="auto"/>
        <w:right w:val="none" w:sz="0" w:space="0" w:color="auto"/>
      </w:divBdr>
    </w:div>
    <w:div w:id="1522477855">
      <w:bodyDiv w:val="1"/>
      <w:marLeft w:val="0"/>
      <w:marRight w:val="0"/>
      <w:marTop w:val="0"/>
      <w:marBottom w:val="0"/>
      <w:divBdr>
        <w:top w:val="none" w:sz="0" w:space="0" w:color="auto"/>
        <w:left w:val="none" w:sz="0" w:space="0" w:color="auto"/>
        <w:bottom w:val="none" w:sz="0" w:space="0" w:color="auto"/>
        <w:right w:val="none" w:sz="0" w:space="0" w:color="auto"/>
      </w:divBdr>
    </w:div>
    <w:div w:id="1548757108">
      <w:bodyDiv w:val="1"/>
      <w:marLeft w:val="0"/>
      <w:marRight w:val="0"/>
      <w:marTop w:val="0"/>
      <w:marBottom w:val="0"/>
      <w:divBdr>
        <w:top w:val="none" w:sz="0" w:space="0" w:color="auto"/>
        <w:left w:val="none" w:sz="0" w:space="0" w:color="auto"/>
        <w:bottom w:val="none" w:sz="0" w:space="0" w:color="auto"/>
        <w:right w:val="none" w:sz="0" w:space="0" w:color="auto"/>
      </w:divBdr>
    </w:div>
    <w:div w:id="1605262035">
      <w:bodyDiv w:val="1"/>
      <w:marLeft w:val="0"/>
      <w:marRight w:val="0"/>
      <w:marTop w:val="0"/>
      <w:marBottom w:val="0"/>
      <w:divBdr>
        <w:top w:val="none" w:sz="0" w:space="0" w:color="auto"/>
        <w:left w:val="none" w:sz="0" w:space="0" w:color="auto"/>
        <w:bottom w:val="none" w:sz="0" w:space="0" w:color="auto"/>
        <w:right w:val="none" w:sz="0" w:space="0" w:color="auto"/>
      </w:divBdr>
    </w:div>
    <w:div w:id="1710521254">
      <w:bodyDiv w:val="1"/>
      <w:marLeft w:val="0"/>
      <w:marRight w:val="0"/>
      <w:marTop w:val="0"/>
      <w:marBottom w:val="0"/>
      <w:divBdr>
        <w:top w:val="none" w:sz="0" w:space="0" w:color="auto"/>
        <w:left w:val="none" w:sz="0" w:space="0" w:color="auto"/>
        <w:bottom w:val="none" w:sz="0" w:space="0" w:color="auto"/>
        <w:right w:val="none" w:sz="0" w:space="0" w:color="auto"/>
      </w:divBdr>
    </w:div>
    <w:div w:id="1723288940">
      <w:bodyDiv w:val="1"/>
      <w:marLeft w:val="0"/>
      <w:marRight w:val="0"/>
      <w:marTop w:val="0"/>
      <w:marBottom w:val="0"/>
      <w:divBdr>
        <w:top w:val="none" w:sz="0" w:space="0" w:color="auto"/>
        <w:left w:val="none" w:sz="0" w:space="0" w:color="auto"/>
        <w:bottom w:val="none" w:sz="0" w:space="0" w:color="auto"/>
        <w:right w:val="none" w:sz="0" w:space="0" w:color="auto"/>
      </w:divBdr>
      <w:divsChild>
        <w:div w:id="187528566">
          <w:marLeft w:val="446"/>
          <w:marRight w:val="0"/>
          <w:marTop w:val="0"/>
          <w:marBottom w:val="0"/>
          <w:divBdr>
            <w:top w:val="none" w:sz="0" w:space="0" w:color="auto"/>
            <w:left w:val="none" w:sz="0" w:space="0" w:color="auto"/>
            <w:bottom w:val="none" w:sz="0" w:space="0" w:color="auto"/>
            <w:right w:val="none" w:sz="0" w:space="0" w:color="auto"/>
          </w:divBdr>
        </w:div>
      </w:divsChild>
    </w:div>
    <w:div w:id="1728067241">
      <w:bodyDiv w:val="1"/>
      <w:marLeft w:val="0"/>
      <w:marRight w:val="0"/>
      <w:marTop w:val="0"/>
      <w:marBottom w:val="0"/>
      <w:divBdr>
        <w:top w:val="none" w:sz="0" w:space="0" w:color="auto"/>
        <w:left w:val="none" w:sz="0" w:space="0" w:color="auto"/>
        <w:bottom w:val="none" w:sz="0" w:space="0" w:color="auto"/>
        <w:right w:val="none" w:sz="0" w:space="0" w:color="auto"/>
      </w:divBdr>
    </w:div>
    <w:div w:id="1747914529">
      <w:bodyDiv w:val="1"/>
      <w:marLeft w:val="0"/>
      <w:marRight w:val="0"/>
      <w:marTop w:val="0"/>
      <w:marBottom w:val="0"/>
      <w:divBdr>
        <w:top w:val="none" w:sz="0" w:space="0" w:color="auto"/>
        <w:left w:val="none" w:sz="0" w:space="0" w:color="auto"/>
        <w:bottom w:val="none" w:sz="0" w:space="0" w:color="auto"/>
        <w:right w:val="none" w:sz="0" w:space="0" w:color="auto"/>
      </w:divBdr>
    </w:div>
    <w:div w:id="1767991625">
      <w:bodyDiv w:val="1"/>
      <w:marLeft w:val="0"/>
      <w:marRight w:val="0"/>
      <w:marTop w:val="0"/>
      <w:marBottom w:val="0"/>
      <w:divBdr>
        <w:top w:val="none" w:sz="0" w:space="0" w:color="auto"/>
        <w:left w:val="none" w:sz="0" w:space="0" w:color="auto"/>
        <w:bottom w:val="none" w:sz="0" w:space="0" w:color="auto"/>
        <w:right w:val="none" w:sz="0" w:space="0" w:color="auto"/>
      </w:divBdr>
    </w:div>
    <w:div w:id="1773822147">
      <w:bodyDiv w:val="1"/>
      <w:marLeft w:val="0"/>
      <w:marRight w:val="0"/>
      <w:marTop w:val="0"/>
      <w:marBottom w:val="0"/>
      <w:divBdr>
        <w:top w:val="none" w:sz="0" w:space="0" w:color="auto"/>
        <w:left w:val="none" w:sz="0" w:space="0" w:color="auto"/>
        <w:bottom w:val="none" w:sz="0" w:space="0" w:color="auto"/>
        <w:right w:val="none" w:sz="0" w:space="0" w:color="auto"/>
      </w:divBdr>
      <w:divsChild>
        <w:div w:id="1901595128">
          <w:marLeft w:val="360"/>
          <w:marRight w:val="0"/>
          <w:marTop w:val="58"/>
          <w:marBottom w:val="0"/>
          <w:divBdr>
            <w:top w:val="none" w:sz="0" w:space="0" w:color="auto"/>
            <w:left w:val="none" w:sz="0" w:space="0" w:color="auto"/>
            <w:bottom w:val="none" w:sz="0" w:space="0" w:color="auto"/>
            <w:right w:val="none" w:sz="0" w:space="0" w:color="auto"/>
          </w:divBdr>
        </w:div>
        <w:div w:id="836846970">
          <w:marLeft w:val="360"/>
          <w:marRight w:val="0"/>
          <w:marTop w:val="58"/>
          <w:marBottom w:val="0"/>
          <w:divBdr>
            <w:top w:val="none" w:sz="0" w:space="0" w:color="auto"/>
            <w:left w:val="none" w:sz="0" w:space="0" w:color="auto"/>
            <w:bottom w:val="none" w:sz="0" w:space="0" w:color="auto"/>
            <w:right w:val="none" w:sz="0" w:space="0" w:color="auto"/>
          </w:divBdr>
        </w:div>
        <w:div w:id="528494253">
          <w:marLeft w:val="360"/>
          <w:marRight w:val="0"/>
          <w:marTop w:val="58"/>
          <w:marBottom w:val="0"/>
          <w:divBdr>
            <w:top w:val="none" w:sz="0" w:space="0" w:color="auto"/>
            <w:left w:val="none" w:sz="0" w:space="0" w:color="auto"/>
            <w:bottom w:val="none" w:sz="0" w:space="0" w:color="auto"/>
            <w:right w:val="none" w:sz="0" w:space="0" w:color="auto"/>
          </w:divBdr>
        </w:div>
        <w:div w:id="1978952459">
          <w:marLeft w:val="360"/>
          <w:marRight w:val="0"/>
          <w:marTop w:val="58"/>
          <w:marBottom w:val="0"/>
          <w:divBdr>
            <w:top w:val="none" w:sz="0" w:space="0" w:color="auto"/>
            <w:left w:val="none" w:sz="0" w:space="0" w:color="auto"/>
            <w:bottom w:val="none" w:sz="0" w:space="0" w:color="auto"/>
            <w:right w:val="none" w:sz="0" w:space="0" w:color="auto"/>
          </w:divBdr>
        </w:div>
        <w:div w:id="1409155581">
          <w:marLeft w:val="360"/>
          <w:marRight w:val="0"/>
          <w:marTop w:val="58"/>
          <w:marBottom w:val="0"/>
          <w:divBdr>
            <w:top w:val="none" w:sz="0" w:space="0" w:color="auto"/>
            <w:left w:val="none" w:sz="0" w:space="0" w:color="auto"/>
            <w:bottom w:val="none" w:sz="0" w:space="0" w:color="auto"/>
            <w:right w:val="none" w:sz="0" w:space="0" w:color="auto"/>
          </w:divBdr>
        </w:div>
        <w:div w:id="897789718">
          <w:marLeft w:val="360"/>
          <w:marRight w:val="0"/>
          <w:marTop w:val="58"/>
          <w:marBottom w:val="0"/>
          <w:divBdr>
            <w:top w:val="none" w:sz="0" w:space="0" w:color="auto"/>
            <w:left w:val="none" w:sz="0" w:space="0" w:color="auto"/>
            <w:bottom w:val="none" w:sz="0" w:space="0" w:color="auto"/>
            <w:right w:val="none" w:sz="0" w:space="0" w:color="auto"/>
          </w:divBdr>
        </w:div>
      </w:divsChild>
    </w:div>
    <w:div w:id="1863325303">
      <w:bodyDiv w:val="1"/>
      <w:marLeft w:val="0"/>
      <w:marRight w:val="0"/>
      <w:marTop w:val="0"/>
      <w:marBottom w:val="0"/>
      <w:divBdr>
        <w:top w:val="none" w:sz="0" w:space="0" w:color="auto"/>
        <w:left w:val="none" w:sz="0" w:space="0" w:color="auto"/>
        <w:bottom w:val="none" w:sz="0" w:space="0" w:color="auto"/>
        <w:right w:val="none" w:sz="0" w:space="0" w:color="auto"/>
      </w:divBdr>
    </w:div>
    <w:div w:id="1905681893">
      <w:bodyDiv w:val="1"/>
      <w:marLeft w:val="0"/>
      <w:marRight w:val="0"/>
      <w:marTop w:val="0"/>
      <w:marBottom w:val="0"/>
      <w:divBdr>
        <w:top w:val="none" w:sz="0" w:space="0" w:color="auto"/>
        <w:left w:val="none" w:sz="0" w:space="0" w:color="auto"/>
        <w:bottom w:val="none" w:sz="0" w:space="0" w:color="auto"/>
        <w:right w:val="none" w:sz="0" w:space="0" w:color="auto"/>
      </w:divBdr>
    </w:div>
    <w:div w:id="1936013746">
      <w:bodyDiv w:val="1"/>
      <w:marLeft w:val="0"/>
      <w:marRight w:val="0"/>
      <w:marTop w:val="0"/>
      <w:marBottom w:val="0"/>
      <w:divBdr>
        <w:top w:val="none" w:sz="0" w:space="0" w:color="auto"/>
        <w:left w:val="none" w:sz="0" w:space="0" w:color="auto"/>
        <w:bottom w:val="none" w:sz="0" w:space="0" w:color="auto"/>
        <w:right w:val="none" w:sz="0" w:space="0" w:color="auto"/>
      </w:divBdr>
    </w:div>
    <w:div w:id="2011448769">
      <w:bodyDiv w:val="1"/>
      <w:marLeft w:val="0"/>
      <w:marRight w:val="0"/>
      <w:marTop w:val="0"/>
      <w:marBottom w:val="0"/>
      <w:divBdr>
        <w:top w:val="none" w:sz="0" w:space="0" w:color="auto"/>
        <w:left w:val="none" w:sz="0" w:space="0" w:color="auto"/>
        <w:bottom w:val="none" w:sz="0" w:space="0" w:color="auto"/>
        <w:right w:val="none" w:sz="0" w:space="0" w:color="auto"/>
      </w:divBdr>
    </w:div>
    <w:div w:id="2021664402">
      <w:bodyDiv w:val="1"/>
      <w:marLeft w:val="0"/>
      <w:marRight w:val="0"/>
      <w:marTop w:val="0"/>
      <w:marBottom w:val="0"/>
      <w:divBdr>
        <w:top w:val="none" w:sz="0" w:space="0" w:color="auto"/>
        <w:left w:val="none" w:sz="0" w:space="0" w:color="auto"/>
        <w:bottom w:val="none" w:sz="0" w:space="0" w:color="auto"/>
        <w:right w:val="none" w:sz="0" w:space="0" w:color="auto"/>
      </w:divBdr>
    </w:div>
    <w:div w:id="2039425248">
      <w:bodyDiv w:val="1"/>
      <w:marLeft w:val="0"/>
      <w:marRight w:val="0"/>
      <w:marTop w:val="0"/>
      <w:marBottom w:val="0"/>
      <w:divBdr>
        <w:top w:val="none" w:sz="0" w:space="0" w:color="auto"/>
        <w:left w:val="none" w:sz="0" w:space="0" w:color="auto"/>
        <w:bottom w:val="none" w:sz="0" w:space="0" w:color="auto"/>
        <w:right w:val="none" w:sz="0" w:space="0" w:color="auto"/>
      </w:divBdr>
    </w:div>
    <w:div w:id="2068986880">
      <w:bodyDiv w:val="1"/>
      <w:marLeft w:val="0"/>
      <w:marRight w:val="0"/>
      <w:marTop w:val="0"/>
      <w:marBottom w:val="0"/>
      <w:divBdr>
        <w:top w:val="none" w:sz="0" w:space="0" w:color="auto"/>
        <w:left w:val="none" w:sz="0" w:space="0" w:color="auto"/>
        <w:bottom w:val="none" w:sz="0" w:space="0" w:color="auto"/>
        <w:right w:val="none" w:sz="0" w:space="0" w:color="auto"/>
      </w:divBdr>
    </w:div>
    <w:div w:id="2145341816">
      <w:bodyDiv w:val="1"/>
      <w:marLeft w:val="0"/>
      <w:marRight w:val="0"/>
      <w:marTop w:val="0"/>
      <w:marBottom w:val="0"/>
      <w:divBdr>
        <w:top w:val="none" w:sz="0" w:space="0" w:color="auto"/>
        <w:left w:val="none" w:sz="0" w:space="0" w:color="auto"/>
        <w:bottom w:val="none" w:sz="0" w:space="0" w:color="auto"/>
        <w:right w:val="none" w:sz="0" w:space="0" w:color="auto"/>
      </w:divBdr>
    </w:div>
    <w:div w:id="214723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hyperlink" Target="https://downloadcenter.intel.com/search?keyword=extreme+tuning" TargetMode="External"/><Relationship Id="rId42" Type="http://schemas.openxmlformats.org/officeDocument/2006/relationships/hyperlink" Target="https://docs.microsoft.com/en-us/windows-hardware/drivers/devtest/pnputil-command-syntax" TargetMode="External"/><Relationship Id="rId47" Type="http://schemas.openxmlformats.org/officeDocument/2006/relationships/footer" Target="footer2.xml"/><Relationship Id="rId50"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s://downloadcenter.intel.com/Detail_Desc.aspx?agr=Y&amp;DwnldID=24075&amp;lang=eng&amp;wapkw=intel+extreme+tuning+utility+%28intel+xtu%29"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yperlink" Target="http://www.microsoft.com/en-us/download/details.aspx?id=40784" TargetMode="External"/><Relationship Id="rId38" Type="http://schemas.openxmlformats.org/officeDocument/2006/relationships/image" Target="media/image19.pn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hyperlink" Target="https://msdn.microsoft.com/en-us/library/8x727h8b%28VS.80%29.aspx?f=255&amp;MSPPError=-2147217396"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hyperlink" Target="http://www.microsoft.com/en-us/download/details.aspx?id=30679" TargetMode="External"/><Relationship Id="rId37" Type="http://schemas.openxmlformats.org/officeDocument/2006/relationships/hyperlink" Target="https://technet.microsoft.com/en-us/Library/bb896647.aspx" TargetMode="External"/><Relationship Id="rId40" Type="http://schemas.openxmlformats.org/officeDocument/2006/relationships/image" Target="media/image21.jpeg"/><Relationship Id="rId45"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18.png"/><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hyperlink" Target="https://www.microsoft.com/en-us/download/details.aspx?id=8328" TargetMode="External"/><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oleObject" Target="embeddings/Microsoft_Visio_2003-2010_Drawing1.vsd"/><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http://www.intel.com/consumer/game/gaming-power.htm" TargetMode="External"/><Relationship Id="rId43" Type="http://schemas.openxmlformats.org/officeDocument/2006/relationships/hyperlink" Target="https://docs.microsoft.com/en-us/windows-hardware/drivers/devtest/pnputil-command-syntax" TargetMode="External"/><Relationship Id="rId48" Type="http://schemas.openxmlformats.org/officeDocument/2006/relationships/header" Target="header3.xml"/><Relationship Id="rId8"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22.wmf"/></Relationships>
</file>

<file path=word/_rels/header2.xml.rels><?xml version="1.0" encoding="UTF-8" standalone="yes"?>
<Relationships xmlns="http://schemas.openxmlformats.org/package/2006/relationships"><Relationship Id="rId1" Type="http://schemas.openxmlformats.org/officeDocument/2006/relationships/image" Target="media/image22.wmf"/></Relationships>
</file>

<file path=word/_rels/header3.xml.rels><?xml version="1.0" encoding="UTF-8" standalone="yes"?>
<Relationships xmlns="http://schemas.openxmlformats.org/package/2006/relationships"><Relationship Id="rId1" Type="http://schemas.openxmlformats.org/officeDocument/2006/relationships/image" Target="media/image22.wmf"/></Relationships>
</file>

<file path=word/_rels/settings.xml.rels><?xml version="1.0" encoding="UTF-8" standalone="yes"?>
<Relationships xmlns="http://schemas.openxmlformats.org/package/2006/relationships"><Relationship Id="rId1" Type="http://schemas.openxmlformats.org/officeDocument/2006/relationships/attachedTemplate" Target="file:///G:\Reference\Templates\_Generic\Word\TechDoc3\Tech_Doc_3_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63B19A6B0CE474890526EAEF7973243" ma:contentTypeVersion="1" ma:contentTypeDescription="Create a new document." ma:contentTypeScope="" ma:versionID="81f459ba7e68d1bf73dfeab83931b84b">
  <xsd:schema xmlns:xsd="http://www.w3.org/2001/XMLSchema" xmlns:xs="http://www.w3.org/2001/XMLSchema" xmlns:p="http://schemas.microsoft.com/office/2006/metadata/properties" xmlns:ns2="cbdb326e-352e-4074-a7d1-5200d19f6319" targetNamespace="http://schemas.microsoft.com/office/2006/metadata/properties" ma:root="true" ma:fieldsID="80a4018b9de0a0c18aa24fa381ac00a0" ns2:_="">
    <xsd:import namespace="cbdb326e-352e-4074-a7d1-5200d19f6319"/>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db326e-352e-4074-a7d1-5200d19f6319"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cbdb326e-352e-4074-a7d1-5200d19f6319">AUT6WP4334R6-3-951</_dlc_DocId>
    <_dlc_DocIdUrl xmlns="cbdb326e-352e-4074-a7d1-5200d19f6319">
      <Url>https://sharepoint.amr.ith.intel.com/sites/ACS/_layouts/DocIdRedir.aspx?ID=AUT6WP4334R6-3-951</Url>
      <Description>AUT6WP4334R6-3-951</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DD56EC-EB48-4C4C-95EE-6B84D80B4F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db326e-352e-4074-a7d1-5200d19f63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3E14DA-2BCE-437D-9F3F-729CA6D38614}">
  <ds:schemaRefs>
    <ds:schemaRef ds:uri="http://schemas.microsoft.com/office/2006/metadata/properties"/>
    <ds:schemaRef ds:uri="http://schemas.microsoft.com/office/infopath/2007/PartnerControls"/>
    <ds:schemaRef ds:uri="cbdb326e-352e-4074-a7d1-5200d19f6319"/>
  </ds:schemaRefs>
</ds:datastoreItem>
</file>

<file path=customXml/itemProps3.xml><?xml version="1.0" encoding="utf-8"?>
<ds:datastoreItem xmlns:ds="http://schemas.openxmlformats.org/officeDocument/2006/customXml" ds:itemID="{FF604647-0070-4D00-8500-69496B96B816}">
  <ds:schemaRefs>
    <ds:schemaRef ds:uri="http://schemas.microsoft.com/sharepoint/v3/contenttype/forms"/>
  </ds:schemaRefs>
</ds:datastoreItem>
</file>

<file path=customXml/itemProps4.xml><?xml version="1.0" encoding="utf-8"?>
<ds:datastoreItem xmlns:ds="http://schemas.openxmlformats.org/officeDocument/2006/customXml" ds:itemID="{2366AA47-D47D-4E5B-8BCE-FC2D97EDD263}">
  <ds:schemaRefs>
    <ds:schemaRef ds:uri="http://schemas.microsoft.com/sharepoint/events"/>
  </ds:schemaRefs>
</ds:datastoreItem>
</file>

<file path=customXml/itemProps5.xml><?xml version="1.0" encoding="utf-8"?>
<ds:datastoreItem xmlns:ds="http://schemas.openxmlformats.org/officeDocument/2006/customXml" ds:itemID="{1894904B-B322-45CF-B371-8832EB1750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Tech_Doc_3_0.dot</Template>
  <TotalTime>313</TotalTime>
  <Pages>1</Pages>
  <Words>19476</Words>
  <Characters>120948</Characters>
  <Application>Microsoft Office Word</Application>
  <DocSecurity>0</DocSecurity>
  <Lines>4837</Lines>
  <Paragraphs>4388</Paragraphs>
  <ScaleCrop>false</ScaleCrop>
  <HeadingPairs>
    <vt:vector size="2" baseType="variant">
      <vt:variant>
        <vt:lpstr>Title</vt:lpstr>
      </vt:variant>
      <vt:variant>
        <vt:i4>1</vt:i4>
      </vt:variant>
    </vt:vector>
  </HeadingPairs>
  <TitlesOfParts>
    <vt:vector size="1" baseType="lpstr">
      <vt:lpstr>Intel® XTU SDK Programmer's Guide - Rev 0.90</vt:lpstr>
    </vt:vector>
  </TitlesOfParts>
  <Company>Intel Corporation</Company>
  <LinksUpToDate>false</LinksUpToDate>
  <CharactersWithSpaces>136036</CharactersWithSpaces>
  <SharedDoc>false</SharedDoc>
  <HLinks>
    <vt:vector size="390" baseType="variant">
      <vt:variant>
        <vt:i4>4653143</vt:i4>
      </vt:variant>
      <vt:variant>
        <vt:i4>657</vt:i4>
      </vt:variant>
      <vt:variant>
        <vt:i4>0</vt:i4>
      </vt:variant>
      <vt:variant>
        <vt:i4>5</vt:i4>
      </vt:variant>
      <vt:variant>
        <vt:lpwstr/>
      </vt:variant>
      <vt:variant>
        <vt:lpwstr>_Registry_Settings</vt:lpwstr>
      </vt:variant>
      <vt:variant>
        <vt:i4>7995470</vt:i4>
      </vt:variant>
      <vt:variant>
        <vt:i4>651</vt:i4>
      </vt:variant>
      <vt:variant>
        <vt:i4>0</vt:i4>
      </vt:variant>
      <vt:variant>
        <vt:i4>5</vt:i4>
      </vt:variant>
      <vt:variant>
        <vt:lpwstr/>
      </vt:variant>
      <vt:variant>
        <vt:lpwstr>_Application_White_List</vt:lpwstr>
      </vt:variant>
      <vt:variant>
        <vt:i4>4653143</vt:i4>
      </vt:variant>
      <vt:variant>
        <vt:i4>648</vt:i4>
      </vt:variant>
      <vt:variant>
        <vt:i4>0</vt:i4>
      </vt:variant>
      <vt:variant>
        <vt:i4>5</vt:i4>
      </vt:variant>
      <vt:variant>
        <vt:lpwstr/>
      </vt:variant>
      <vt:variant>
        <vt:lpwstr>_Registry_Settings</vt:lpwstr>
      </vt:variant>
      <vt:variant>
        <vt:i4>7798890</vt:i4>
      </vt:variant>
      <vt:variant>
        <vt:i4>570</vt:i4>
      </vt:variant>
      <vt:variant>
        <vt:i4>0</vt:i4>
      </vt:variant>
      <vt:variant>
        <vt:i4>5</vt:i4>
      </vt:variant>
      <vt:variant>
        <vt:lpwstr/>
      </vt:variant>
      <vt:variant>
        <vt:lpwstr>_Thermal_Considerations</vt:lpwstr>
      </vt:variant>
      <vt:variant>
        <vt:i4>7798890</vt:i4>
      </vt:variant>
      <vt:variant>
        <vt:i4>564</vt:i4>
      </vt:variant>
      <vt:variant>
        <vt:i4>0</vt:i4>
      </vt:variant>
      <vt:variant>
        <vt:i4>5</vt:i4>
      </vt:variant>
      <vt:variant>
        <vt:lpwstr/>
      </vt:variant>
      <vt:variant>
        <vt:lpwstr>_Thermal_Considerations</vt:lpwstr>
      </vt:variant>
      <vt:variant>
        <vt:i4>3473449</vt:i4>
      </vt:variant>
      <vt:variant>
        <vt:i4>453</vt:i4>
      </vt:variant>
      <vt:variant>
        <vt:i4>0</vt:i4>
      </vt:variant>
      <vt:variant>
        <vt:i4>5</vt:i4>
      </vt:variant>
      <vt:variant>
        <vt:lpwstr>http://www.pcisig.com/</vt:lpwstr>
      </vt:variant>
      <vt:variant>
        <vt:lpwstr/>
      </vt:variant>
      <vt:variant>
        <vt:i4>3342437</vt:i4>
      </vt:variant>
      <vt:variant>
        <vt:i4>450</vt:i4>
      </vt:variant>
      <vt:variant>
        <vt:i4>0</vt:i4>
      </vt:variant>
      <vt:variant>
        <vt:i4>5</vt:i4>
      </vt:variant>
      <vt:variant>
        <vt:lpwstr>http://www.microsoft.com/whdc/system/pnppwr/powermgmt/default.mspx</vt:lpwstr>
      </vt:variant>
      <vt:variant>
        <vt:lpwstr/>
      </vt:variant>
      <vt:variant>
        <vt:i4>1376341</vt:i4>
      </vt:variant>
      <vt:variant>
        <vt:i4>447</vt:i4>
      </vt:variant>
      <vt:variant>
        <vt:i4>0</vt:i4>
      </vt:variant>
      <vt:variant>
        <vt:i4>5</vt:i4>
      </vt:variant>
      <vt:variant>
        <vt:lpwstr>http://www.acpi.info/</vt:lpwstr>
      </vt:variant>
      <vt:variant>
        <vt:lpwstr/>
      </vt:variant>
      <vt:variant>
        <vt:i4>1507379</vt:i4>
      </vt:variant>
      <vt:variant>
        <vt:i4>338</vt:i4>
      </vt:variant>
      <vt:variant>
        <vt:i4>0</vt:i4>
      </vt:variant>
      <vt:variant>
        <vt:i4>5</vt:i4>
      </vt:variant>
      <vt:variant>
        <vt:lpwstr/>
      </vt:variant>
      <vt:variant>
        <vt:lpwstr>_Toc300217152</vt:lpwstr>
      </vt:variant>
      <vt:variant>
        <vt:i4>1507379</vt:i4>
      </vt:variant>
      <vt:variant>
        <vt:i4>332</vt:i4>
      </vt:variant>
      <vt:variant>
        <vt:i4>0</vt:i4>
      </vt:variant>
      <vt:variant>
        <vt:i4>5</vt:i4>
      </vt:variant>
      <vt:variant>
        <vt:lpwstr/>
      </vt:variant>
      <vt:variant>
        <vt:lpwstr>_Toc300217151</vt:lpwstr>
      </vt:variant>
      <vt:variant>
        <vt:i4>1507379</vt:i4>
      </vt:variant>
      <vt:variant>
        <vt:i4>326</vt:i4>
      </vt:variant>
      <vt:variant>
        <vt:i4>0</vt:i4>
      </vt:variant>
      <vt:variant>
        <vt:i4>5</vt:i4>
      </vt:variant>
      <vt:variant>
        <vt:lpwstr/>
      </vt:variant>
      <vt:variant>
        <vt:lpwstr>_Toc300217150</vt:lpwstr>
      </vt:variant>
      <vt:variant>
        <vt:i4>1441843</vt:i4>
      </vt:variant>
      <vt:variant>
        <vt:i4>320</vt:i4>
      </vt:variant>
      <vt:variant>
        <vt:i4>0</vt:i4>
      </vt:variant>
      <vt:variant>
        <vt:i4>5</vt:i4>
      </vt:variant>
      <vt:variant>
        <vt:lpwstr/>
      </vt:variant>
      <vt:variant>
        <vt:lpwstr>_Toc300217149</vt:lpwstr>
      </vt:variant>
      <vt:variant>
        <vt:i4>1441843</vt:i4>
      </vt:variant>
      <vt:variant>
        <vt:i4>314</vt:i4>
      </vt:variant>
      <vt:variant>
        <vt:i4>0</vt:i4>
      </vt:variant>
      <vt:variant>
        <vt:i4>5</vt:i4>
      </vt:variant>
      <vt:variant>
        <vt:lpwstr/>
      </vt:variant>
      <vt:variant>
        <vt:lpwstr>_Toc300217148</vt:lpwstr>
      </vt:variant>
      <vt:variant>
        <vt:i4>1441843</vt:i4>
      </vt:variant>
      <vt:variant>
        <vt:i4>308</vt:i4>
      </vt:variant>
      <vt:variant>
        <vt:i4>0</vt:i4>
      </vt:variant>
      <vt:variant>
        <vt:i4>5</vt:i4>
      </vt:variant>
      <vt:variant>
        <vt:lpwstr/>
      </vt:variant>
      <vt:variant>
        <vt:lpwstr>_Toc300217147</vt:lpwstr>
      </vt:variant>
      <vt:variant>
        <vt:i4>1441843</vt:i4>
      </vt:variant>
      <vt:variant>
        <vt:i4>302</vt:i4>
      </vt:variant>
      <vt:variant>
        <vt:i4>0</vt:i4>
      </vt:variant>
      <vt:variant>
        <vt:i4>5</vt:i4>
      </vt:variant>
      <vt:variant>
        <vt:lpwstr/>
      </vt:variant>
      <vt:variant>
        <vt:lpwstr>_Toc300217146</vt:lpwstr>
      </vt:variant>
      <vt:variant>
        <vt:i4>1441843</vt:i4>
      </vt:variant>
      <vt:variant>
        <vt:i4>296</vt:i4>
      </vt:variant>
      <vt:variant>
        <vt:i4>0</vt:i4>
      </vt:variant>
      <vt:variant>
        <vt:i4>5</vt:i4>
      </vt:variant>
      <vt:variant>
        <vt:lpwstr/>
      </vt:variant>
      <vt:variant>
        <vt:lpwstr>_Toc300217145</vt:lpwstr>
      </vt:variant>
      <vt:variant>
        <vt:i4>1441843</vt:i4>
      </vt:variant>
      <vt:variant>
        <vt:i4>290</vt:i4>
      </vt:variant>
      <vt:variant>
        <vt:i4>0</vt:i4>
      </vt:variant>
      <vt:variant>
        <vt:i4>5</vt:i4>
      </vt:variant>
      <vt:variant>
        <vt:lpwstr/>
      </vt:variant>
      <vt:variant>
        <vt:lpwstr>_Toc300217144</vt:lpwstr>
      </vt:variant>
      <vt:variant>
        <vt:i4>1441843</vt:i4>
      </vt:variant>
      <vt:variant>
        <vt:i4>284</vt:i4>
      </vt:variant>
      <vt:variant>
        <vt:i4>0</vt:i4>
      </vt:variant>
      <vt:variant>
        <vt:i4>5</vt:i4>
      </vt:variant>
      <vt:variant>
        <vt:lpwstr/>
      </vt:variant>
      <vt:variant>
        <vt:lpwstr>_Toc300217143</vt:lpwstr>
      </vt:variant>
      <vt:variant>
        <vt:i4>1441843</vt:i4>
      </vt:variant>
      <vt:variant>
        <vt:i4>278</vt:i4>
      </vt:variant>
      <vt:variant>
        <vt:i4>0</vt:i4>
      </vt:variant>
      <vt:variant>
        <vt:i4>5</vt:i4>
      </vt:variant>
      <vt:variant>
        <vt:lpwstr/>
      </vt:variant>
      <vt:variant>
        <vt:lpwstr>_Toc300217142</vt:lpwstr>
      </vt:variant>
      <vt:variant>
        <vt:i4>1441843</vt:i4>
      </vt:variant>
      <vt:variant>
        <vt:i4>272</vt:i4>
      </vt:variant>
      <vt:variant>
        <vt:i4>0</vt:i4>
      </vt:variant>
      <vt:variant>
        <vt:i4>5</vt:i4>
      </vt:variant>
      <vt:variant>
        <vt:lpwstr/>
      </vt:variant>
      <vt:variant>
        <vt:lpwstr>_Toc300217141</vt:lpwstr>
      </vt:variant>
      <vt:variant>
        <vt:i4>1441843</vt:i4>
      </vt:variant>
      <vt:variant>
        <vt:i4>266</vt:i4>
      </vt:variant>
      <vt:variant>
        <vt:i4>0</vt:i4>
      </vt:variant>
      <vt:variant>
        <vt:i4>5</vt:i4>
      </vt:variant>
      <vt:variant>
        <vt:lpwstr/>
      </vt:variant>
      <vt:variant>
        <vt:lpwstr>_Toc300217140</vt:lpwstr>
      </vt:variant>
      <vt:variant>
        <vt:i4>1114163</vt:i4>
      </vt:variant>
      <vt:variant>
        <vt:i4>260</vt:i4>
      </vt:variant>
      <vt:variant>
        <vt:i4>0</vt:i4>
      </vt:variant>
      <vt:variant>
        <vt:i4>5</vt:i4>
      </vt:variant>
      <vt:variant>
        <vt:lpwstr/>
      </vt:variant>
      <vt:variant>
        <vt:lpwstr>_Toc300217139</vt:lpwstr>
      </vt:variant>
      <vt:variant>
        <vt:i4>1114163</vt:i4>
      </vt:variant>
      <vt:variant>
        <vt:i4>254</vt:i4>
      </vt:variant>
      <vt:variant>
        <vt:i4>0</vt:i4>
      </vt:variant>
      <vt:variant>
        <vt:i4>5</vt:i4>
      </vt:variant>
      <vt:variant>
        <vt:lpwstr/>
      </vt:variant>
      <vt:variant>
        <vt:lpwstr>_Toc300217138</vt:lpwstr>
      </vt:variant>
      <vt:variant>
        <vt:i4>1114163</vt:i4>
      </vt:variant>
      <vt:variant>
        <vt:i4>248</vt:i4>
      </vt:variant>
      <vt:variant>
        <vt:i4>0</vt:i4>
      </vt:variant>
      <vt:variant>
        <vt:i4>5</vt:i4>
      </vt:variant>
      <vt:variant>
        <vt:lpwstr/>
      </vt:variant>
      <vt:variant>
        <vt:lpwstr>_Toc300217137</vt:lpwstr>
      </vt:variant>
      <vt:variant>
        <vt:i4>1114163</vt:i4>
      </vt:variant>
      <vt:variant>
        <vt:i4>242</vt:i4>
      </vt:variant>
      <vt:variant>
        <vt:i4>0</vt:i4>
      </vt:variant>
      <vt:variant>
        <vt:i4>5</vt:i4>
      </vt:variant>
      <vt:variant>
        <vt:lpwstr/>
      </vt:variant>
      <vt:variant>
        <vt:lpwstr>_Toc300217136</vt:lpwstr>
      </vt:variant>
      <vt:variant>
        <vt:i4>1114163</vt:i4>
      </vt:variant>
      <vt:variant>
        <vt:i4>236</vt:i4>
      </vt:variant>
      <vt:variant>
        <vt:i4>0</vt:i4>
      </vt:variant>
      <vt:variant>
        <vt:i4>5</vt:i4>
      </vt:variant>
      <vt:variant>
        <vt:lpwstr/>
      </vt:variant>
      <vt:variant>
        <vt:lpwstr>_Toc300217135</vt:lpwstr>
      </vt:variant>
      <vt:variant>
        <vt:i4>1114163</vt:i4>
      </vt:variant>
      <vt:variant>
        <vt:i4>230</vt:i4>
      </vt:variant>
      <vt:variant>
        <vt:i4>0</vt:i4>
      </vt:variant>
      <vt:variant>
        <vt:i4>5</vt:i4>
      </vt:variant>
      <vt:variant>
        <vt:lpwstr/>
      </vt:variant>
      <vt:variant>
        <vt:lpwstr>_Toc300217134</vt:lpwstr>
      </vt:variant>
      <vt:variant>
        <vt:i4>1114163</vt:i4>
      </vt:variant>
      <vt:variant>
        <vt:i4>224</vt:i4>
      </vt:variant>
      <vt:variant>
        <vt:i4>0</vt:i4>
      </vt:variant>
      <vt:variant>
        <vt:i4>5</vt:i4>
      </vt:variant>
      <vt:variant>
        <vt:lpwstr/>
      </vt:variant>
      <vt:variant>
        <vt:lpwstr>_Toc300217133</vt:lpwstr>
      </vt:variant>
      <vt:variant>
        <vt:i4>1114163</vt:i4>
      </vt:variant>
      <vt:variant>
        <vt:i4>218</vt:i4>
      </vt:variant>
      <vt:variant>
        <vt:i4>0</vt:i4>
      </vt:variant>
      <vt:variant>
        <vt:i4>5</vt:i4>
      </vt:variant>
      <vt:variant>
        <vt:lpwstr/>
      </vt:variant>
      <vt:variant>
        <vt:lpwstr>_Toc300217132</vt:lpwstr>
      </vt:variant>
      <vt:variant>
        <vt:i4>1114163</vt:i4>
      </vt:variant>
      <vt:variant>
        <vt:i4>212</vt:i4>
      </vt:variant>
      <vt:variant>
        <vt:i4>0</vt:i4>
      </vt:variant>
      <vt:variant>
        <vt:i4>5</vt:i4>
      </vt:variant>
      <vt:variant>
        <vt:lpwstr/>
      </vt:variant>
      <vt:variant>
        <vt:lpwstr>_Toc300217131</vt:lpwstr>
      </vt:variant>
      <vt:variant>
        <vt:i4>1114163</vt:i4>
      </vt:variant>
      <vt:variant>
        <vt:i4>206</vt:i4>
      </vt:variant>
      <vt:variant>
        <vt:i4>0</vt:i4>
      </vt:variant>
      <vt:variant>
        <vt:i4>5</vt:i4>
      </vt:variant>
      <vt:variant>
        <vt:lpwstr/>
      </vt:variant>
      <vt:variant>
        <vt:lpwstr>_Toc300217130</vt:lpwstr>
      </vt:variant>
      <vt:variant>
        <vt:i4>1048627</vt:i4>
      </vt:variant>
      <vt:variant>
        <vt:i4>200</vt:i4>
      </vt:variant>
      <vt:variant>
        <vt:i4>0</vt:i4>
      </vt:variant>
      <vt:variant>
        <vt:i4>5</vt:i4>
      </vt:variant>
      <vt:variant>
        <vt:lpwstr/>
      </vt:variant>
      <vt:variant>
        <vt:lpwstr>_Toc300217129</vt:lpwstr>
      </vt:variant>
      <vt:variant>
        <vt:i4>1048627</vt:i4>
      </vt:variant>
      <vt:variant>
        <vt:i4>194</vt:i4>
      </vt:variant>
      <vt:variant>
        <vt:i4>0</vt:i4>
      </vt:variant>
      <vt:variant>
        <vt:i4>5</vt:i4>
      </vt:variant>
      <vt:variant>
        <vt:lpwstr/>
      </vt:variant>
      <vt:variant>
        <vt:lpwstr>_Toc300217128</vt:lpwstr>
      </vt:variant>
      <vt:variant>
        <vt:i4>1048627</vt:i4>
      </vt:variant>
      <vt:variant>
        <vt:i4>188</vt:i4>
      </vt:variant>
      <vt:variant>
        <vt:i4>0</vt:i4>
      </vt:variant>
      <vt:variant>
        <vt:i4>5</vt:i4>
      </vt:variant>
      <vt:variant>
        <vt:lpwstr/>
      </vt:variant>
      <vt:variant>
        <vt:lpwstr>_Toc300217127</vt:lpwstr>
      </vt:variant>
      <vt:variant>
        <vt:i4>1048627</vt:i4>
      </vt:variant>
      <vt:variant>
        <vt:i4>182</vt:i4>
      </vt:variant>
      <vt:variant>
        <vt:i4>0</vt:i4>
      </vt:variant>
      <vt:variant>
        <vt:i4>5</vt:i4>
      </vt:variant>
      <vt:variant>
        <vt:lpwstr/>
      </vt:variant>
      <vt:variant>
        <vt:lpwstr>_Toc300217126</vt:lpwstr>
      </vt:variant>
      <vt:variant>
        <vt:i4>1048627</vt:i4>
      </vt:variant>
      <vt:variant>
        <vt:i4>176</vt:i4>
      </vt:variant>
      <vt:variant>
        <vt:i4>0</vt:i4>
      </vt:variant>
      <vt:variant>
        <vt:i4>5</vt:i4>
      </vt:variant>
      <vt:variant>
        <vt:lpwstr/>
      </vt:variant>
      <vt:variant>
        <vt:lpwstr>_Toc300217125</vt:lpwstr>
      </vt:variant>
      <vt:variant>
        <vt:i4>1048627</vt:i4>
      </vt:variant>
      <vt:variant>
        <vt:i4>170</vt:i4>
      </vt:variant>
      <vt:variant>
        <vt:i4>0</vt:i4>
      </vt:variant>
      <vt:variant>
        <vt:i4>5</vt:i4>
      </vt:variant>
      <vt:variant>
        <vt:lpwstr/>
      </vt:variant>
      <vt:variant>
        <vt:lpwstr>_Toc300217124</vt:lpwstr>
      </vt:variant>
      <vt:variant>
        <vt:i4>1048627</vt:i4>
      </vt:variant>
      <vt:variant>
        <vt:i4>164</vt:i4>
      </vt:variant>
      <vt:variant>
        <vt:i4>0</vt:i4>
      </vt:variant>
      <vt:variant>
        <vt:i4>5</vt:i4>
      </vt:variant>
      <vt:variant>
        <vt:lpwstr/>
      </vt:variant>
      <vt:variant>
        <vt:lpwstr>_Toc300217123</vt:lpwstr>
      </vt:variant>
      <vt:variant>
        <vt:i4>1048627</vt:i4>
      </vt:variant>
      <vt:variant>
        <vt:i4>158</vt:i4>
      </vt:variant>
      <vt:variant>
        <vt:i4>0</vt:i4>
      </vt:variant>
      <vt:variant>
        <vt:i4>5</vt:i4>
      </vt:variant>
      <vt:variant>
        <vt:lpwstr/>
      </vt:variant>
      <vt:variant>
        <vt:lpwstr>_Toc300217122</vt:lpwstr>
      </vt:variant>
      <vt:variant>
        <vt:i4>1048627</vt:i4>
      </vt:variant>
      <vt:variant>
        <vt:i4>152</vt:i4>
      </vt:variant>
      <vt:variant>
        <vt:i4>0</vt:i4>
      </vt:variant>
      <vt:variant>
        <vt:i4>5</vt:i4>
      </vt:variant>
      <vt:variant>
        <vt:lpwstr/>
      </vt:variant>
      <vt:variant>
        <vt:lpwstr>_Toc300217121</vt:lpwstr>
      </vt:variant>
      <vt:variant>
        <vt:i4>1048627</vt:i4>
      </vt:variant>
      <vt:variant>
        <vt:i4>146</vt:i4>
      </vt:variant>
      <vt:variant>
        <vt:i4>0</vt:i4>
      </vt:variant>
      <vt:variant>
        <vt:i4>5</vt:i4>
      </vt:variant>
      <vt:variant>
        <vt:lpwstr/>
      </vt:variant>
      <vt:variant>
        <vt:lpwstr>_Toc300217120</vt:lpwstr>
      </vt:variant>
      <vt:variant>
        <vt:i4>1245235</vt:i4>
      </vt:variant>
      <vt:variant>
        <vt:i4>140</vt:i4>
      </vt:variant>
      <vt:variant>
        <vt:i4>0</vt:i4>
      </vt:variant>
      <vt:variant>
        <vt:i4>5</vt:i4>
      </vt:variant>
      <vt:variant>
        <vt:lpwstr/>
      </vt:variant>
      <vt:variant>
        <vt:lpwstr>_Toc300217119</vt:lpwstr>
      </vt:variant>
      <vt:variant>
        <vt:i4>1245235</vt:i4>
      </vt:variant>
      <vt:variant>
        <vt:i4>134</vt:i4>
      </vt:variant>
      <vt:variant>
        <vt:i4>0</vt:i4>
      </vt:variant>
      <vt:variant>
        <vt:i4>5</vt:i4>
      </vt:variant>
      <vt:variant>
        <vt:lpwstr/>
      </vt:variant>
      <vt:variant>
        <vt:lpwstr>_Toc300217118</vt:lpwstr>
      </vt:variant>
      <vt:variant>
        <vt:i4>1245235</vt:i4>
      </vt:variant>
      <vt:variant>
        <vt:i4>128</vt:i4>
      </vt:variant>
      <vt:variant>
        <vt:i4>0</vt:i4>
      </vt:variant>
      <vt:variant>
        <vt:i4>5</vt:i4>
      </vt:variant>
      <vt:variant>
        <vt:lpwstr/>
      </vt:variant>
      <vt:variant>
        <vt:lpwstr>_Toc300217117</vt:lpwstr>
      </vt:variant>
      <vt:variant>
        <vt:i4>1245235</vt:i4>
      </vt:variant>
      <vt:variant>
        <vt:i4>122</vt:i4>
      </vt:variant>
      <vt:variant>
        <vt:i4>0</vt:i4>
      </vt:variant>
      <vt:variant>
        <vt:i4>5</vt:i4>
      </vt:variant>
      <vt:variant>
        <vt:lpwstr/>
      </vt:variant>
      <vt:variant>
        <vt:lpwstr>_Toc300217116</vt:lpwstr>
      </vt:variant>
      <vt:variant>
        <vt:i4>1245235</vt:i4>
      </vt:variant>
      <vt:variant>
        <vt:i4>116</vt:i4>
      </vt:variant>
      <vt:variant>
        <vt:i4>0</vt:i4>
      </vt:variant>
      <vt:variant>
        <vt:i4>5</vt:i4>
      </vt:variant>
      <vt:variant>
        <vt:lpwstr/>
      </vt:variant>
      <vt:variant>
        <vt:lpwstr>_Toc300217115</vt:lpwstr>
      </vt:variant>
      <vt:variant>
        <vt:i4>1245235</vt:i4>
      </vt:variant>
      <vt:variant>
        <vt:i4>110</vt:i4>
      </vt:variant>
      <vt:variant>
        <vt:i4>0</vt:i4>
      </vt:variant>
      <vt:variant>
        <vt:i4>5</vt:i4>
      </vt:variant>
      <vt:variant>
        <vt:lpwstr/>
      </vt:variant>
      <vt:variant>
        <vt:lpwstr>_Toc300217114</vt:lpwstr>
      </vt:variant>
      <vt:variant>
        <vt:i4>1245235</vt:i4>
      </vt:variant>
      <vt:variant>
        <vt:i4>104</vt:i4>
      </vt:variant>
      <vt:variant>
        <vt:i4>0</vt:i4>
      </vt:variant>
      <vt:variant>
        <vt:i4>5</vt:i4>
      </vt:variant>
      <vt:variant>
        <vt:lpwstr/>
      </vt:variant>
      <vt:variant>
        <vt:lpwstr>_Toc300217113</vt:lpwstr>
      </vt:variant>
      <vt:variant>
        <vt:i4>1245235</vt:i4>
      </vt:variant>
      <vt:variant>
        <vt:i4>98</vt:i4>
      </vt:variant>
      <vt:variant>
        <vt:i4>0</vt:i4>
      </vt:variant>
      <vt:variant>
        <vt:i4>5</vt:i4>
      </vt:variant>
      <vt:variant>
        <vt:lpwstr/>
      </vt:variant>
      <vt:variant>
        <vt:lpwstr>_Toc300217112</vt:lpwstr>
      </vt:variant>
      <vt:variant>
        <vt:i4>1245235</vt:i4>
      </vt:variant>
      <vt:variant>
        <vt:i4>92</vt:i4>
      </vt:variant>
      <vt:variant>
        <vt:i4>0</vt:i4>
      </vt:variant>
      <vt:variant>
        <vt:i4>5</vt:i4>
      </vt:variant>
      <vt:variant>
        <vt:lpwstr/>
      </vt:variant>
      <vt:variant>
        <vt:lpwstr>_Toc300217111</vt:lpwstr>
      </vt:variant>
      <vt:variant>
        <vt:i4>1245235</vt:i4>
      </vt:variant>
      <vt:variant>
        <vt:i4>86</vt:i4>
      </vt:variant>
      <vt:variant>
        <vt:i4>0</vt:i4>
      </vt:variant>
      <vt:variant>
        <vt:i4>5</vt:i4>
      </vt:variant>
      <vt:variant>
        <vt:lpwstr/>
      </vt:variant>
      <vt:variant>
        <vt:lpwstr>_Toc300217110</vt:lpwstr>
      </vt:variant>
      <vt:variant>
        <vt:i4>1179699</vt:i4>
      </vt:variant>
      <vt:variant>
        <vt:i4>80</vt:i4>
      </vt:variant>
      <vt:variant>
        <vt:i4>0</vt:i4>
      </vt:variant>
      <vt:variant>
        <vt:i4>5</vt:i4>
      </vt:variant>
      <vt:variant>
        <vt:lpwstr/>
      </vt:variant>
      <vt:variant>
        <vt:lpwstr>_Toc300217109</vt:lpwstr>
      </vt:variant>
      <vt:variant>
        <vt:i4>1179699</vt:i4>
      </vt:variant>
      <vt:variant>
        <vt:i4>74</vt:i4>
      </vt:variant>
      <vt:variant>
        <vt:i4>0</vt:i4>
      </vt:variant>
      <vt:variant>
        <vt:i4>5</vt:i4>
      </vt:variant>
      <vt:variant>
        <vt:lpwstr/>
      </vt:variant>
      <vt:variant>
        <vt:lpwstr>_Toc300217108</vt:lpwstr>
      </vt:variant>
      <vt:variant>
        <vt:i4>1179699</vt:i4>
      </vt:variant>
      <vt:variant>
        <vt:i4>68</vt:i4>
      </vt:variant>
      <vt:variant>
        <vt:i4>0</vt:i4>
      </vt:variant>
      <vt:variant>
        <vt:i4>5</vt:i4>
      </vt:variant>
      <vt:variant>
        <vt:lpwstr/>
      </vt:variant>
      <vt:variant>
        <vt:lpwstr>_Toc300217107</vt:lpwstr>
      </vt:variant>
      <vt:variant>
        <vt:i4>1179699</vt:i4>
      </vt:variant>
      <vt:variant>
        <vt:i4>62</vt:i4>
      </vt:variant>
      <vt:variant>
        <vt:i4>0</vt:i4>
      </vt:variant>
      <vt:variant>
        <vt:i4>5</vt:i4>
      </vt:variant>
      <vt:variant>
        <vt:lpwstr/>
      </vt:variant>
      <vt:variant>
        <vt:lpwstr>_Toc300217106</vt:lpwstr>
      </vt:variant>
      <vt:variant>
        <vt:i4>1179699</vt:i4>
      </vt:variant>
      <vt:variant>
        <vt:i4>56</vt:i4>
      </vt:variant>
      <vt:variant>
        <vt:i4>0</vt:i4>
      </vt:variant>
      <vt:variant>
        <vt:i4>5</vt:i4>
      </vt:variant>
      <vt:variant>
        <vt:lpwstr/>
      </vt:variant>
      <vt:variant>
        <vt:lpwstr>_Toc300217105</vt:lpwstr>
      </vt:variant>
      <vt:variant>
        <vt:i4>1179699</vt:i4>
      </vt:variant>
      <vt:variant>
        <vt:i4>50</vt:i4>
      </vt:variant>
      <vt:variant>
        <vt:i4>0</vt:i4>
      </vt:variant>
      <vt:variant>
        <vt:i4>5</vt:i4>
      </vt:variant>
      <vt:variant>
        <vt:lpwstr/>
      </vt:variant>
      <vt:variant>
        <vt:lpwstr>_Toc300217104</vt:lpwstr>
      </vt:variant>
      <vt:variant>
        <vt:i4>1179699</vt:i4>
      </vt:variant>
      <vt:variant>
        <vt:i4>44</vt:i4>
      </vt:variant>
      <vt:variant>
        <vt:i4>0</vt:i4>
      </vt:variant>
      <vt:variant>
        <vt:i4>5</vt:i4>
      </vt:variant>
      <vt:variant>
        <vt:lpwstr/>
      </vt:variant>
      <vt:variant>
        <vt:lpwstr>_Toc300217103</vt:lpwstr>
      </vt:variant>
      <vt:variant>
        <vt:i4>1179699</vt:i4>
      </vt:variant>
      <vt:variant>
        <vt:i4>38</vt:i4>
      </vt:variant>
      <vt:variant>
        <vt:i4>0</vt:i4>
      </vt:variant>
      <vt:variant>
        <vt:i4>5</vt:i4>
      </vt:variant>
      <vt:variant>
        <vt:lpwstr/>
      </vt:variant>
      <vt:variant>
        <vt:lpwstr>_Toc300217102</vt:lpwstr>
      </vt:variant>
      <vt:variant>
        <vt:i4>1179699</vt:i4>
      </vt:variant>
      <vt:variant>
        <vt:i4>32</vt:i4>
      </vt:variant>
      <vt:variant>
        <vt:i4>0</vt:i4>
      </vt:variant>
      <vt:variant>
        <vt:i4>5</vt:i4>
      </vt:variant>
      <vt:variant>
        <vt:lpwstr/>
      </vt:variant>
      <vt:variant>
        <vt:lpwstr>_Toc300217101</vt:lpwstr>
      </vt:variant>
      <vt:variant>
        <vt:i4>1179699</vt:i4>
      </vt:variant>
      <vt:variant>
        <vt:i4>26</vt:i4>
      </vt:variant>
      <vt:variant>
        <vt:i4>0</vt:i4>
      </vt:variant>
      <vt:variant>
        <vt:i4>5</vt:i4>
      </vt:variant>
      <vt:variant>
        <vt:lpwstr/>
      </vt:variant>
      <vt:variant>
        <vt:lpwstr>_Toc300217100</vt:lpwstr>
      </vt:variant>
      <vt:variant>
        <vt:i4>1769522</vt:i4>
      </vt:variant>
      <vt:variant>
        <vt:i4>20</vt:i4>
      </vt:variant>
      <vt:variant>
        <vt:i4>0</vt:i4>
      </vt:variant>
      <vt:variant>
        <vt:i4>5</vt:i4>
      </vt:variant>
      <vt:variant>
        <vt:lpwstr/>
      </vt:variant>
      <vt:variant>
        <vt:lpwstr>_Toc300217099</vt:lpwstr>
      </vt:variant>
      <vt:variant>
        <vt:i4>1769522</vt:i4>
      </vt:variant>
      <vt:variant>
        <vt:i4>14</vt:i4>
      </vt:variant>
      <vt:variant>
        <vt:i4>0</vt:i4>
      </vt:variant>
      <vt:variant>
        <vt:i4>5</vt:i4>
      </vt:variant>
      <vt:variant>
        <vt:lpwstr/>
      </vt:variant>
      <vt:variant>
        <vt:lpwstr>_Toc300217098</vt:lpwstr>
      </vt:variant>
      <vt:variant>
        <vt:i4>1769522</vt:i4>
      </vt:variant>
      <vt:variant>
        <vt:i4>8</vt:i4>
      </vt:variant>
      <vt:variant>
        <vt:i4>0</vt:i4>
      </vt:variant>
      <vt:variant>
        <vt:i4>5</vt:i4>
      </vt:variant>
      <vt:variant>
        <vt:lpwstr/>
      </vt:variant>
      <vt:variant>
        <vt:lpwstr>_Toc300217097</vt:lpwstr>
      </vt:variant>
      <vt:variant>
        <vt:i4>1769522</vt:i4>
      </vt:variant>
      <vt:variant>
        <vt:i4>2</vt:i4>
      </vt:variant>
      <vt:variant>
        <vt:i4>0</vt:i4>
      </vt:variant>
      <vt:variant>
        <vt:i4>5</vt:i4>
      </vt:variant>
      <vt:variant>
        <vt:lpwstr/>
      </vt:variant>
      <vt:variant>
        <vt:lpwstr>_Toc300217096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Intel® XTU SDK Programmer's Guide - Rev 0.90</dc:title>
  <dc:creator>CAE Tech Pubs - Intel Corporation</dc:creator>
  <cp:keywords>CTPClassification=CTP_NT</cp:keywords>
  <cp:lastModifiedBy>Magi, Caren</cp:lastModifiedBy>
  <cp:revision>52</cp:revision>
  <cp:lastPrinted>2013-03-22T19:58:00Z</cp:lastPrinted>
  <dcterms:created xsi:type="dcterms:W3CDTF">2018-09-10T18:00:00Z</dcterms:created>
  <dcterms:modified xsi:type="dcterms:W3CDTF">2019-02-15T01:00:00Z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0x010100463B19A6B0CE474890526EAEF7973243</vt:lpwstr>
  </property>
  <property fmtid="{D5CDD505-2E9C-101B-9397-08002B2CF9AE}" pid="3" name="_dlc_DocIdItemGuid">
    <vt:lpwstr>2de78249-50e6-4c15-b161-29666c25f162</vt:lpwstr>
  </property>
  <property fmtid="{D5CDD505-2E9C-101B-9397-08002B2CF9AE}" pid="4" name="TitusGUID">
    <vt:lpwstr>df3d415b-6572-40ea-b74c-201cff73ca42</vt:lpwstr>
  </property>
  <property fmtid="{D5CDD505-2E9C-101B-9397-08002B2CF9AE}" pid="5" name="CTP_TimeStamp">
    <vt:lpwstr>2019-02-15 01:00:55Z</vt:lpwstr>
  </property>
  <property fmtid="{D5CDD505-2E9C-101B-9397-08002B2CF9AE}" pid="6" name="CTP_BU">
    <vt:lpwstr>NA</vt:lpwstr>
  </property>
  <property fmtid="{D5CDD505-2E9C-101B-9397-08002B2CF9AE}" pid="7" name="CTP_IDSID">
    <vt:lpwstr>NA</vt:lpwstr>
  </property>
  <property fmtid="{D5CDD505-2E9C-101B-9397-08002B2CF9AE}" pid="8" name="CTP_WWID">
    <vt:lpwstr>NA</vt:lpwstr>
  </property>
  <property fmtid="{D5CDD505-2E9C-101B-9397-08002B2CF9AE}" pid="9" name="CTPClassification">
    <vt:lpwstr>CTP_NT</vt:lpwstr>
  </property>
</Properties>
</file>

<file path=package/services/digital-signature/_rels/origin.psdsor.rels>&#65279;<?xml version="1.0" encoding="utf-8"?><Relationships xmlns="http://schemas.openxmlformats.org/package/2006/relationships"><Relationship Id="SignatureRelationshipId" Target="/package/services/digital-signature/xml-signature/signature.psdsxs" TargetMode="Internal" Type="http://schemas.openxmlformats.org/package/2006/relationships/digital-signature/signature"></Relationship></Relationships>
</file>